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0B987" w14:textId="30DF4F75" w:rsidR="00BC5929" w:rsidRPr="00D20033" w:rsidRDefault="00D446D2" w:rsidP="00AA67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0033">
        <w:rPr>
          <w:rFonts w:ascii="Arial" w:hAnsi="Arial" w:cs="Arial"/>
          <w:sz w:val="20"/>
          <w:szCs w:val="20"/>
        </w:rPr>
        <w:t>Szczegółowe warunki konkursu ofert</w:t>
      </w:r>
    </w:p>
    <w:p w14:paraId="4A6BB5CD" w14:textId="77777777" w:rsidR="00657E82" w:rsidRPr="00D20033" w:rsidRDefault="006B2A32" w:rsidP="00AA67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0033">
        <w:rPr>
          <w:rFonts w:ascii="Arial" w:hAnsi="Arial" w:cs="Arial"/>
          <w:sz w:val="20"/>
          <w:szCs w:val="20"/>
        </w:rPr>
        <w:t xml:space="preserve">Konkursu ofert na udzielanie świadczeń zdrowotnych w zakresie </w:t>
      </w:r>
    </w:p>
    <w:p w14:paraId="5BD19499" w14:textId="4847C843" w:rsidR="00657E82" w:rsidRPr="00D20033" w:rsidRDefault="00F17607" w:rsidP="00AA67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20033">
        <w:rPr>
          <w:rFonts w:ascii="Arial" w:hAnsi="Arial" w:cs="Arial"/>
          <w:b/>
          <w:sz w:val="20"/>
          <w:szCs w:val="20"/>
        </w:rPr>
        <w:t xml:space="preserve">PORADNI </w:t>
      </w:r>
      <w:r w:rsidR="00FD2A20">
        <w:rPr>
          <w:rFonts w:ascii="Arial" w:hAnsi="Arial" w:cs="Arial"/>
          <w:b/>
          <w:sz w:val="20"/>
          <w:szCs w:val="20"/>
        </w:rPr>
        <w:t>ZDROWIA P</w:t>
      </w:r>
      <w:bookmarkStart w:id="0" w:name="_GoBack"/>
      <w:bookmarkEnd w:id="0"/>
      <w:r w:rsidR="00C8063A">
        <w:rPr>
          <w:rFonts w:ascii="Arial" w:hAnsi="Arial" w:cs="Arial"/>
          <w:b/>
          <w:sz w:val="20"/>
          <w:szCs w:val="20"/>
        </w:rPr>
        <w:t>SYCHICZNEGO</w:t>
      </w:r>
    </w:p>
    <w:p w14:paraId="10E6F457" w14:textId="123EA533" w:rsidR="006B2A32" w:rsidRPr="00D20033" w:rsidRDefault="00657E82" w:rsidP="00AA67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20033">
        <w:rPr>
          <w:rFonts w:ascii="Arial" w:hAnsi="Arial" w:cs="Arial"/>
          <w:sz w:val="20"/>
          <w:szCs w:val="20"/>
        </w:rPr>
        <w:t>Poznańskiego Ośrodka Specjalistycznych Usług Medycznych w Poznaniu</w:t>
      </w:r>
    </w:p>
    <w:p w14:paraId="431A7976" w14:textId="77777777" w:rsidR="00BC5929" w:rsidRPr="00247B41" w:rsidRDefault="00BC5929" w:rsidP="00242F79">
      <w:pPr>
        <w:rPr>
          <w:rFonts w:ascii="Arial" w:hAnsi="Arial" w:cs="Arial"/>
          <w:sz w:val="20"/>
          <w:szCs w:val="20"/>
        </w:rPr>
      </w:pPr>
    </w:p>
    <w:p w14:paraId="0050D1A3" w14:textId="77777777" w:rsidR="00AA6757" w:rsidRPr="00247B41" w:rsidRDefault="00AA6757" w:rsidP="00AA6757">
      <w:pPr>
        <w:pStyle w:val="Tekstpodstawowy"/>
        <w:spacing w:before="720" w:after="360" w:line="240" w:lineRule="exact"/>
        <w:jc w:val="center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SPIS TREŚCI</w:t>
      </w:r>
    </w:p>
    <w:p w14:paraId="3787018E" w14:textId="77777777" w:rsidR="0080162C" w:rsidRPr="00247B41" w:rsidRDefault="00AA6757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r w:rsidRPr="00247B41">
        <w:rPr>
          <w:rFonts w:ascii="Arial" w:hAnsi="Arial" w:cs="Arial"/>
          <w:szCs w:val="20"/>
        </w:rPr>
        <w:fldChar w:fldCharType="begin"/>
      </w:r>
      <w:r w:rsidRPr="00247B41">
        <w:rPr>
          <w:rFonts w:ascii="Arial" w:hAnsi="Arial" w:cs="Arial"/>
          <w:szCs w:val="20"/>
        </w:rPr>
        <w:instrText xml:space="preserve"> TOC \o "1-3" \h \z \u </w:instrText>
      </w:r>
      <w:r w:rsidRPr="00247B41">
        <w:rPr>
          <w:rFonts w:ascii="Arial" w:hAnsi="Arial" w:cs="Arial"/>
          <w:szCs w:val="20"/>
        </w:rPr>
        <w:fldChar w:fldCharType="separate"/>
      </w:r>
      <w:hyperlink w:anchor="_Toc503879145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Postanowienia ogólne: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_Toc503879145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2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515365ED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46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II.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Słowniczek pojęć.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_Toc503879146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2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077A05F3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47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III.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Przedmiot konkursu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_Toc503879147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3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6F42EE60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48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IV.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Wymagania stawiane Oferentom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_Toc503879148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4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75BFD46E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49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V.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Składanie oferty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_Toc503879149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5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5B456E07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0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A.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Podstawowe zasady przeprowadzenia konkursu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_Toc503879150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5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119AFC4E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1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B.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Przygotowanie oferty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_Toc503879151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5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556A253E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53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VI.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Okres związania umową.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_Toc503879153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6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64238FE5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54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VII.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Przebieg konkursu.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_Toc503879154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6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435422E7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5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A.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Komisja Konkursowa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_Toc503879155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6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0DCBC22D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6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B.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Miejsce i termin otwarcia ofert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_Toc503879156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6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5CE4EC0C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7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C.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Kryteria oceny ofert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_Toc503879157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7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55406EEF" w14:textId="77777777" w:rsidR="0080162C" w:rsidRPr="00247B41" w:rsidRDefault="00CD5244">
      <w:pPr>
        <w:pStyle w:val="Spistreci2"/>
        <w:rPr>
          <w:rFonts w:ascii="Arial" w:eastAsiaTheme="minorEastAsia" w:hAnsi="Arial" w:cs="Arial"/>
          <w:noProof/>
          <w:szCs w:val="20"/>
        </w:rPr>
      </w:pPr>
      <w:hyperlink w:anchor="_Toc503879158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D.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Rozstrzygnięcie konkursu, warunki zawarcia umowy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_Toc503879158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9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23ECBA37" w14:textId="77777777" w:rsidR="0080162C" w:rsidRPr="00247B41" w:rsidRDefault="00CD5244" w:rsidP="0080162C">
      <w:pPr>
        <w:pStyle w:val="Spistreci1"/>
        <w:rPr>
          <w:rFonts w:ascii="Arial" w:eastAsiaTheme="minorEastAsia" w:hAnsi="Arial" w:cs="Arial"/>
          <w:noProof/>
          <w:szCs w:val="20"/>
        </w:rPr>
      </w:pPr>
      <w:hyperlink w:anchor="_Toc503879159" w:history="1">
        <w:r w:rsidR="0080162C" w:rsidRPr="00247B41">
          <w:rPr>
            <w:rStyle w:val="Hipercze"/>
            <w:rFonts w:ascii="Arial" w:hAnsi="Arial" w:cs="Arial"/>
            <w:noProof/>
            <w:szCs w:val="20"/>
          </w:rPr>
          <w:t>VIII.</w:t>
        </w:r>
        <w:r w:rsidR="0080162C" w:rsidRPr="00247B41">
          <w:rPr>
            <w:rFonts w:ascii="Arial" w:eastAsiaTheme="minorEastAsia" w:hAnsi="Arial" w:cs="Arial"/>
            <w:noProof/>
            <w:szCs w:val="20"/>
          </w:rPr>
          <w:tab/>
        </w:r>
        <w:r w:rsidR="0080162C" w:rsidRPr="00247B41">
          <w:rPr>
            <w:rStyle w:val="Hipercze"/>
            <w:rFonts w:ascii="Arial" w:hAnsi="Arial" w:cs="Arial"/>
            <w:noProof/>
            <w:szCs w:val="20"/>
          </w:rPr>
          <w:t>Postanowienia końcowe.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tab/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begin"/>
        </w:r>
        <w:r w:rsidR="0080162C" w:rsidRPr="00247B41">
          <w:rPr>
            <w:rFonts w:ascii="Arial" w:hAnsi="Arial" w:cs="Arial"/>
            <w:noProof/>
            <w:webHidden/>
            <w:szCs w:val="20"/>
          </w:rPr>
          <w:instrText xml:space="preserve"> PAGEREF _Toc503879159 \h </w:instrText>
        </w:r>
        <w:r w:rsidR="0080162C" w:rsidRPr="00247B41">
          <w:rPr>
            <w:rFonts w:ascii="Arial" w:hAnsi="Arial" w:cs="Arial"/>
            <w:noProof/>
            <w:webHidden/>
            <w:szCs w:val="20"/>
          </w:rPr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F17607">
          <w:rPr>
            <w:rFonts w:ascii="Arial" w:hAnsi="Arial" w:cs="Arial"/>
            <w:noProof/>
            <w:webHidden/>
            <w:szCs w:val="20"/>
          </w:rPr>
          <w:t>9</w:t>
        </w:r>
        <w:r w:rsidR="0080162C" w:rsidRPr="00247B41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4BB09F54" w14:textId="77777777" w:rsidR="00AA6757" w:rsidRPr="00247B41" w:rsidRDefault="00AA6757" w:rsidP="00AA6757">
      <w:pPr>
        <w:pStyle w:val="Podtytu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47B41">
        <w:rPr>
          <w:rFonts w:ascii="Arial" w:eastAsia="Times New Roman" w:hAnsi="Arial" w:cs="Arial"/>
          <w:sz w:val="20"/>
          <w:szCs w:val="20"/>
        </w:rPr>
        <w:fldChar w:fldCharType="end"/>
      </w:r>
    </w:p>
    <w:p w14:paraId="51DD4111" w14:textId="77777777" w:rsidR="00AA6757" w:rsidRPr="00247B41" w:rsidRDefault="00AA6757" w:rsidP="00AA6757">
      <w:pPr>
        <w:pStyle w:val="Podtytu"/>
        <w:spacing w:line="240" w:lineRule="auto"/>
        <w:rPr>
          <w:rFonts w:ascii="Arial" w:hAnsi="Arial" w:cs="Arial"/>
          <w:sz w:val="20"/>
          <w:szCs w:val="20"/>
        </w:rPr>
      </w:pPr>
      <w:r w:rsidRPr="00247B41">
        <w:rPr>
          <w:rFonts w:ascii="Arial" w:eastAsia="Times New Roman" w:hAnsi="Arial" w:cs="Arial"/>
          <w:sz w:val="20"/>
          <w:szCs w:val="20"/>
        </w:rPr>
        <w:br w:type="page"/>
      </w:r>
    </w:p>
    <w:p w14:paraId="30160411" w14:textId="3FCE0509" w:rsidR="00BC5929" w:rsidRPr="00247B41" w:rsidRDefault="00BC592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1" w:name="_Toc503879145"/>
      <w:r w:rsidRPr="00247B41">
        <w:rPr>
          <w:rFonts w:ascii="Arial" w:hAnsi="Arial"/>
          <w:sz w:val="20"/>
        </w:rPr>
        <w:lastRenderedPageBreak/>
        <w:t xml:space="preserve">Postanowienia </w:t>
      </w:r>
      <w:r w:rsidR="00AA6757" w:rsidRPr="00247B41">
        <w:rPr>
          <w:rFonts w:ascii="Arial" w:hAnsi="Arial"/>
          <w:sz w:val="20"/>
        </w:rPr>
        <w:t>o</w:t>
      </w:r>
      <w:r w:rsidRPr="00247B41">
        <w:rPr>
          <w:rFonts w:ascii="Arial" w:hAnsi="Arial"/>
          <w:sz w:val="20"/>
        </w:rPr>
        <w:t>gólne</w:t>
      </w:r>
      <w:bookmarkEnd w:id="1"/>
    </w:p>
    <w:p w14:paraId="57A6C050" w14:textId="10C740CE" w:rsidR="00BE1448" w:rsidRPr="00247B41" w:rsidRDefault="00BE1448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Niniejsz</w:t>
      </w:r>
      <w:r w:rsidR="00D446D2" w:rsidRPr="00247B41">
        <w:rPr>
          <w:rFonts w:ascii="Arial" w:hAnsi="Arial"/>
          <w:sz w:val="20"/>
          <w:szCs w:val="20"/>
        </w:rPr>
        <w:t>e Szczegółowe Warunki Konkursu Ofert</w:t>
      </w:r>
      <w:r w:rsidR="006A5F38" w:rsidRPr="00247B41">
        <w:rPr>
          <w:rFonts w:ascii="Arial" w:hAnsi="Arial"/>
          <w:sz w:val="20"/>
          <w:szCs w:val="20"/>
        </w:rPr>
        <w:t xml:space="preserve"> o przedmiocie konkursu o</w:t>
      </w:r>
      <w:r w:rsidR="00875C99" w:rsidRPr="00247B41">
        <w:rPr>
          <w:rFonts w:ascii="Arial" w:hAnsi="Arial"/>
          <w:sz w:val="20"/>
          <w:szCs w:val="20"/>
        </w:rPr>
        <w:t>fert na świadczenia zdrowotne w </w:t>
      </w:r>
      <w:r w:rsidR="006A5F38" w:rsidRPr="00247B41">
        <w:rPr>
          <w:rFonts w:ascii="Arial" w:hAnsi="Arial"/>
          <w:sz w:val="20"/>
          <w:szCs w:val="20"/>
        </w:rPr>
        <w:t xml:space="preserve">zakresie usług </w:t>
      </w:r>
      <w:r w:rsidR="006B2A32" w:rsidRPr="00247B41">
        <w:rPr>
          <w:rFonts w:ascii="Arial" w:hAnsi="Arial"/>
          <w:sz w:val="20"/>
          <w:szCs w:val="20"/>
        </w:rPr>
        <w:t>lekarskich</w:t>
      </w:r>
      <w:r w:rsidR="006A5F38" w:rsidRPr="00247B41">
        <w:rPr>
          <w:rFonts w:ascii="Arial" w:hAnsi="Arial"/>
          <w:sz w:val="20"/>
          <w:szCs w:val="20"/>
        </w:rPr>
        <w:t xml:space="preserve"> </w:t>
      </w:r>
      <w:r w:rsidR="006B2A32" w:rsidRPr="00247B41">
        <w:rPr>
          <w:rFonts w:ascii="Arial" w:hAnsi="Arial"/>
          <w:sz w:val="20"/>
          <w:szCs w:val="20"/>
        </w:rPr>
        <w:t>w komórkach organizacyjnych Poznańskiego Ośrodka Specjalistycznych Usług Medycznych SP ZOZ</w:t>
      </w:r>
      <w:r w:rsidR="006A5F38" w:rsidRPr="00247B41">
        <w:rPr>
          <w:rFonts w:ascii="Arial" w:hAnsi="Arial"/>
          <w:sz w:val="20"/>
          <w:szCs w:val="20"/>
        </w:rPr>
        <w:t xml:space="preserve"> (</w:t>
      </w:r>
      <w:r w:rsidR="00D446D2" w:rsidRPr="00247B41">
        <w:rPr>
          <w:rFonts w:ascii="Arial" w:hAnsi="Arial"/>
          <w:b/>
          <w:sz w:val="20"/>
          <w:szCs w:val="20"/>
        </w:rPr>
        <w:t>SWKO</w:t>
      </w:r>
      <w:r w:rsidR="006A5F38" w:rsidRPr="00247B41">
        <w:rPr>
          <w:rFonts w:ascii="Arial" w:hAnsi="Arial"/>
          <w:sz w:val="20"/>
          <w:szCs w:val="20"/>
        </w:rPr>
        <w:t xml:space="preserve">) </w:t>
      </w:r>
      <w:r w:rsidRPr="00247B41">
        <w:rPr>
          <w:rFonts w:ascii="Arial" w:hAnsi="Arial"/>
          <w:sz w:val="20"/>
          <w:szCs w:val="20"/>
        </w:rPr>
        <w:t>określają:</w:t>
      </w:r>
    </w:p>
    <w:p w14:paraId="332CA97C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zasady Konkursu,</w:t>
      </w:r>
    </w:p>
    <w:p w14:paraId="536ECD84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przedmiot Konkursu,</w:t>
      </w:r>
    </w:p>
    <w:p w14:paraId="5CCF2821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wymagania stawiane </w:t>
      </w:r>
      <w:r w:rsidR="006A5F38" w:rsidRPr="00247B41">
        <w:rPr>
          <w:rFonts w:ascii="Arial" w:hAnsi="Arial"/>
          <w:sz w:val="20"/>
          <w:szCs w:val="20"/>
        </w:rPr>
        <w:t>O</w:t>
      </w:r>
      <w:r w:rsidRPr="00247B41">
        <w:rPr>
          <w:rFonts w:ascii="Arial" w:hAnsi="Arial"/>
          <w:sz w:val="20"/>
          <w:szCs w:val="20"/>
        </w:rPr>
        <w:t>ferentom,</w:t>
      </w:r>
    </w:p>
    <w:p w14:paraId="12435867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tryb składania ofert,</w:t>
      </w:r>
    </w:p>
    <w:p w14:paraId="3CA315CD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sposób przeprowadzenia Konkursu,</w:t>
      </w:r>
    </w:p>
    <w:p w14:paraId="57881DA8" w14:textId="77777777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tryb zgłaszania i rozpatrywania protestów oraz </w:t>
      </w:r>
      <w:proofErr w:type="spellStart"/>
      <w:r w:rsidRPr="00247B41">
        <w:rPr>
          <w:rFonts w:ascii="Arial" w:hAnsi="Arial"/>
          <w:sz w:val="20"/>
          <w:szCs w:val="20"/>
        </w:rPr>
        <w:t>odwołań</w:t>
      </w:r>
      <w:proofErr w:type="spellEnd"/>
      <w:r w:rsidRPr="00247B41">
        <w:rPr>
          <w:rFonts w:ascii="Arial" w:hAnsi="Arial"/>
          <w:sz w:val="20"/>
          <w:szCs w:val="20"/>
        </w:rPr>
        <w:t xml:space="preserve"> związanych z przebiegiem Konkursu.</w:t>
      </w:r>
    </w:p>
    <w:p w14:paraId="1BE69B1D" w14:textId="36EE9622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Konkurs ofert będzie przeprowadzony na podstawie art. 26 i 27 ustawy z dnia 15 kwietnia 2011 r.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 xml:space="preserve">o działalności leczniczej </w:t>
      </w:r>
      <w:r w:rsidR="006B2A32" w:rsidRPr="00247B41">
        <w:rPr>
          <w:rFonts w:ascii="Arial" w:hAnsi="Arial"/>
          <w:sz w:val="20"/>
          <w:szCs w:val="20"/>
        </w:rPr>
        <w:t>(</w:t>
      </w:r>
      <w:r w:rsidR="00D446D2" w:rsidRPr="00247B41">
        <w:rPr>
          <w:rFonts w:ascii="Arial" w:hAnsi="Arial"/>
          <w:sz w:val="20"/>
          <w:szCs w:val="20"/>
        </w:rPr>
        <w:t xml:space="preserve">tekst jednolity </w:t>
      </w:r>
      <w:r w:rsidR="006B2A32" w:rsidRPr="00247B41">
        <w:rPr>
          <w:rFonts w:ascii="Arial" w:hAnsi="Arial"/>
          <w:sz w:val="20"/>
          <w:szCs w:val="20"/>
        </w:rPr>
        <w:t>Dz.U.</w:t>
      </w:r>
      <w:r w:rsidR="00D446D2" w:rsidRPr="00247B41">
        <w:rPr>
          <w:rFonts w:ascii="Arial" w:hAnsi="Arial"/>
          <w:sz w:val="20"/>
          <w:szCs w:val="20"/>
        </w:rPr>
        <w:t xml:space="preserve"> z </w:t>
      </w:r>
      <w:r w:rsidR="006B2A32" w:rsidRPr="00247B41">
        <w:rPr>
          <w:rFonts w:ascii="Arial" w:hAnsi="Arial"/>
          <w:sz w:val="20"/>
          <w:szCs w:val="20"/>
        </w:rPr>
        <w:t>2018</w:t>
      </w:r>
      <w:r w:rsidR="00D446D2" w:rsidRPr="00247B41">
        <w:rPr>
          <w:rFonts w:ascii="Arial" w:hAnsi="Arial"/>
          <w:sz w:val="20"/>
          <w:szCs w:val="20"/>
        </w:rPr>
        <w:t xml:space="preserve"> roku, poz. </w:t>
      </w:r>
      <w:r w:rsidR="006B2A32" w:rsidRPr="00247B41">
        <w:rPr>
          <w:rFonts w:ascii="Arial" w:hAnsi="Arial"/>
          <w:sz w:val="20"/>
          <w:szCs w:val="20"/>
        </w:rPr>
        <w:t xml:space="preserve">2190 </w:t>
      </w:r>
      <w:r w:rsidR="00D446D2" w:rsidRPr="00247B41">
        <w:rPr>
          <w:rFonts w:ascii="Arial" w:hAnsi="Arial"/>
          <w:sz w:val="20"/>
          <w:szCs w:val="20"/>
        </w:rPr>
        <w:t>ze zmianami</w:t>
      </w:r>
      <w:r w:rsidR="006B2A32" w:rsidRPr="00247B41">
        <w:rPr>
          <w:rFonts w:ascii="Arial" w:hAnsi="Arial"/>
          <w:sz w:val="20"/>
          <w:szCs w:val="20"/>
        </w:rPr>
        <w:t>)</w:t>
      </w:r>
      <w:r w:rsidRPr="00247B41">
        <w:rPr>
          <w:rFonts w:ascii="Arial" w:hAnsi="Arial"/>
          <w:sz w:val="20"/>
          <w:szCs w:val="20"/>
        </w:rPr>
        <w:t>.</w:t>
      </w:r>
    </w:p>
    <w:p w14:paraId="78D95C48" w14:textId="20A955F9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Do konkursu ofert stosuje się odpowiednio art. 140, art. 141, art. 146 ust. 1, art. 147-150, art. 151 ust.1,2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 xml:space="preserve">i 4-6, art. 152, art. 153 i art.154 ust.1 i 2 ustawy z dnia 27 sierpnia 2004 r. o świadczeniach opieki zdrowotnej finansowanych ze środków publicznych </w:t>
      </w:r>
      <w:r w:rsidR="006B2A32" w:rsidRPr="00247B41">
        <w:rPr>
          <w:rFonts w:ascii="Arial" w:hAnsi="Arial"/>
          <w:sz w:val="20"/>
          <w:szCs w:val="20"/>
        </w:rPr>
        <w:t>(</w:t>
      </w:r>
      <w:r w:rsidR="00D446D2" w:rsidRPr="00247B41">
        <w:rPr>
          <w:rFonts w:ascii="Arial" w:hAnsi="Arial"/>
          <w:sz w:val="20"/>
          <w:szCs w:val="20"/>
        </w:rPr>
        <w:t xml:space="preserve">tekst jednolity </w:t>
      </w:r>
      <w:r w:rsidR="006B2A32" w:rsidRPr="00247B41">
        <w:rPr>
          <w:rFonts w:ascii="Arial" w:hAnsi="Arial"/>
          <w:sz w:val="20"/>
          <w:szCs w:val="20"/>
        </w:rPr>
        <w:t>Dz.U.</w:t>
      </w:r>
      <w:r w:rsidR="00D446D2" w:rsidRPr="00247B41">
        <w:rPr>
          <w:rFonts w:ascii="Arial" w:hAnsi="Arial"/>
          <w:sz w:val="20"/>
          <w:szCs w:val="20"/>
        </w:rPr>
        <w:t xml:space="preserve"> z </w:t>
      </w:r>
      <w:r w:rsidR="006B2A32" w:rsidRPr="00247B41">
        <w:rPr>
          <w:rFonts w:ascii="Arial" w:hAnsi="Arial"/>
          <w:sz w:val="20"/>
          <w:szCs w:val="20"/>
        </w:rPr>
        <w:t>2018</w:t>
      </w:r>
      <w:r w:rsidR="00D446D2" w:rsidRPr="00247B41">
        <w:rPr>
          <w:rFonts w:ascii="Arial" w:hAnsi="Arial"/>
          <w:sz w:val="20"/>
          <w:szCs w:val="20"/>
        </w:rPr>
        <w:t xml:space="preserve"> roku, poz. </w:t>
      </w:r>
      <w:r w:rsidR="006B2A32" w:rsidRPr="00247B41">
        <w:rPr>
          <w:rFonts w:ascii="Arial" w:hAnsi="Arial"/>
          <w:sz w:val="20"/>
          <w:szCs w:val="20"/>
        </w:rPr>
        <w:t>1510</w:t>
      </w:r>
      <w:r w:rsidR="00D446D2" w:rsidRPr="00247B41">
        <w:rPr>
          <w:rFonts w:ascii="Arial" w:hAnsi="Arial"/>
          <w:sz w:val="20"/>
          <w:szCs w:val="20"/>
        </w:rPr>
        <w:t xml:space="preserve"> ze zmianami</w:t>
      </w:r>
      <w:r w:rsidR="006B2A32" w:rsidRPr="00247B41">
        <w:rPr>
          <w:rFonts w:ascii="Arial" w:hAnsi="Arial"/>
          <w:sz w:val="20"/>
          <w:szCs w:val="20"/>
        </w:rPr>
        <w:t>)</w:t>
      </w:r>
      <w:r w:rsidRPr="00247B41">
        <w:rPr>
          <w:rFonts w:ascii="Arial" w:hAnsi="Arial"/>
          <w:sz w:val="20"/>
          <w:szCs w:val="20"/>
        </w:rPr>
        <w:t xml:space="preserve">, przy czym prawa i obowiązki Prezesa Funduszu i dyrektora oddziału wojewódzkiego Funduszu wykonuje Dyrektor </w:t>
      </w:r>
      <w:r w:rsidR="00D446D2" w:rsidRPr="00247B41">
        <w:rPr>
          <w:rFonts w:ascii="Arial" w:hAnsi="Arial"/>
          <w:sz w:val="20"/>
          <w:szCs w:val="20"/>
        </w:rPr>
        <w:t>Udzielającego zamówienia</w:t>
      </w:r>
      <w:r w:rsidRPr="00247B41">
        <w:rPr>
          <w:rFonts w:ascii="Arial" w:hAnsi="Arial"/>
          <w:sz w:val="20"/>
          <w:szCs w:val="20"/>
        </w:rPr>
        <w:t>.</w:t>
      </w:r>
    </w:p>
    <w:p w14:paraId="45B63190" w14:textId="57AF839C" w:rsidR="00BE1448" w:rsidRPr="00247B41" w:rsidRDefault="00BE1448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W celu prawidłowego przygotowania i złożenia oferty</w:t>
      </w:r>
      <w:r w:rsidR="006A5F38" w:rsidRPr="00247B41">
        <w:rPr>
          <w:rFonts w:ascii="Arial" w:hAnsi="Arial"/>
          <w:sz w:val="20"/>
          <w:szCs w:val="20"/>
        </w:rPr>
        <w:t>, Oferent winien zapoznać się ze </w:t>
      </w:r>
      <w:r w:rsidRPr="00247B41">
        <w:rPr>
          <w:rFonts w:ascii="Arial" w:hAnsi="Arial"/>
          <w:sz w:val="20"/>
          <w:szCs w:val="20"/>
        </w:rPr>
        <w:t xml:space="preserve">wszystkimi informacjami zawartymi w </w:t>
      </w:r>
      <w:r w:rsidR="00D446D2" w:rsidRPr="00247B41">
        <w:rPr>
          <w:rFonts w:ascii="Arial" w:hAnsi="Arial"/>
          <w:sz w:val="20"/>
          <w:szCs w:val="20"/>
        </w:rPr>
        <w:t>SWKO</w:t>
      </w:r>
      <w:r w:rsidRPr="00247B41">
        <w:rPr>
          <w:rFonts w:ascii="Arial" w:hAnsi="Arial"/>
          <w:sz w:val="20"/>
          <w:szCs w:val="20"/>
        </w:rPr>
        <w:t xml:space="preserve">. </w:t>
      </w:r>
    </w:p>
    <w:p w14:paraId="79984171" w14:textId="4F3569E0" w:rsidR="00BE1448" w:rsidRPr="00247B41" w:rsidRDefault="00BE1448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 sprawach nieuregulowanych w </w:t>
      </w:r>
      <w:r w:rsidR="00D446D2" w:rsidRPr="00247B41">
        <w:rPr>
          <w:rFonts w:ascii="Arial" w:hAnsi="Arial"/>
          <w:sz w:val="20"/>
          <w:szCs w:val="20"/>
        </w:rPr>
        <w:t>SWKO</w:t>
      </w:r>
      <w:r w:rsidRPr="00247B41">
        <w:rPr>
          <w:rFonts w:ascii="Arial" w:hAnsi="Arial"/>
          <w:sz w:val="20"/>
          <w:szCs w:val="20"/>
        </w:rPr>
        <w:t xml:space="preserve"> stosuje się przepisy:</w:t>
      </w:r>
    </w:p>
    <w:p w14:paraId="61138DFA" w14:textId="5DE08D78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ustawy o działalności leczniczej</w:t>
      </w:r>
      <w:r w:rsidR="00D446D2" w:rsidRPr="00247B41">
        <w:rPr>
          <w:rFonts w:ascii="Arial" w:hAnsi="Arial"/>
          <w:sz w:val="20"/>
          <w:szCs w:val="20"/>
        </w:rPr>
        <w:t>,</w:t>
      </w:r>
    </w:p>
    <w:p w14:paraId="463A8876" w14:textId="39AFA5FD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ustawy o świadczeniach opieki zdrowotnej finansowanych ze środków,</w:t>
      </w:r>
    </w:p>
    <w:p w14:paraId="4E91EC23" w14:textId="68423F69" w:rsidR="00BE1448" w:rsidRPr="00247B41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ustawy </w:t>
      </w:r>
      <w:r w:rsidR="00D446D2" w:rsidRPr="00247B41">
        <w:rPr>
          <w:rFonts w:ascii="Arial" w:hAnsi="Arial"/>
          <w:sz w:val="20"/>
          <w:szCs w:val="20"/>
        </w:rPr>
        <w:t>z dnia z dnia 5 grudnia 1996 roku o zawodach lekarza i lekarza dentysty (tekst jednolity Dz. U. z 2018 roku, poz. 617 ze zmianami);</w:t>
      </w:r>
    </w:p>
    <w:p w14:paraId="4F1CC950" w14:textId="33F7ADA9" w:rsidR="00BE1448" w:rsidRDefault="00BE144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ustawy z dnia 23 kwietnia 1964 roku - Kodeks cywilny (tekst jednolity Dz. U. z 201</w:t>
      </w:r>
      <w:r w:rsidR="00D446D2" w:rsidRPr="00247B41">
        <w:rPr>
          <w:rFonts w:ascii="Arial" w:hAnsi="Arial"/>
          <w:sz w:val="20"/>
          <w:szCs w:val="20"/>
        </w:rPr>
        <w:t>8</w:t>
      </w:r>
      <w:r w:rsidRPr="00247B41">
        <w:rPr>
          <w:rFonts w:ascii="Arial" w:hAnsi="Arial"/>
          <w:sz w:val="20"/>
          <w:szCs w:val="20"/>
        </w:rPr>
        <w:t xml:space="preserve"> roku</w:t>
      </w:r>
      <w:r w:rsidR="00D446D2" w:rsidRPr="00247B41">
        <w:rPr>
          <w:rFonts w:ascii="Arial" w:hAnsi="Arial"/>
          <w:sz w:val="20"/>
          <w:szCs w:val="20"/>
        </w:rPr>
        <w:t>,</w:t>
      </w:r>
      <w:r w:rsidRPr="00247B41">
        <w:rPr>
          <w:rFonts w:ascii="Arial" w:hAnsi="Arial"/>
          <w:sz w:val="20"/>
          <w:szCs w:val="20"/>
        </w:rPr>
        <w:t xml:space="preserve"> poz. </w:t>
      </w:r>
      <w:r w:rsidR="00D446D2" w:rsidRPr="00247B41">
        <w:rPr>
          <w:rFonts w:ascii="Arial" w:hAnsi="Arial"/>
          <w:sz w:val="20"/>
          <w:szCs w:val="20"/>
        </w:rPr>
        <w:t>1025</w:t>
      </w:r>
      <w:r w:rsidRPr="00247B41">
        <w:rPr>
          <w:rFonts w:ascii="Arial" w:hAnsi="Arial"/>
          <w:sz w:val="20"/>
          <w:szCs w:val="20"/>
        </w:rPr>
        <w:t xml:space="preserve"> ze zmianami).</w:t>
      </w:r>
    </w:p>
    <w:p w14:paraId="2EF7A218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sz w:val="20"/>
          <w:szCs w:val="20"/>
        </w:rPr>
      </w:pPr>
    </w:p>
    <w:p w14:paraId="1E63F0A9" w14:textId="5DA3FF89" w:rsidR="00BC5929" w:rsidRPr="00247B41" w:rsidRDefault="00BC592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2" w:name="_Toc503879146"/>
      <w:r w:rsidRPr="00247B41">
        <w:rPr>
          <w:rFonts w:ascii="Arial" w:hAnsi="Arial"/>
          <w:sz w:val="20"/>
        </w:rPr>
        <w:t>Słowniczek pojęć</w:t>
      </w:r>
      <w:bookmarkEnd w:id="2"/>
    </w:p>
    <w:p w14:paraId="7B143AC3" w14:textId="0CC8BE82" w:rsidR="00BC5929" w:rsidRPr="00247B41" w:rsidRDefault="00BC5929" w:rsidP="00D20033">
      <w:pPr>
        <w:pStyle w:val="bu"/>
        <w:spacing w:before="0" w:after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Ilekroć w </w:t>
      </w:r>
      <w:r w:rsidR="00D446D2" w:rsidRPr="00247B41">
        <w:rPr>
          <w:rFonts w:ascii="Arial" w:hAnsi="Arial" w:cs="Arial"/>
          <w:sz w:val="20"/>
          <w:szCs w:val="20"/>
        </w:rPr>
        <w:t>SWKO</w:t>
      </w:r>
      <w:r w:rsidR="006A5F38" w:rsidRPr="00247B41">
        <w:rPr>
          <w:rFonts w:ascii="Arial" w:hAnsi="Arial" w:cs="Arial"/>
          <w:sz w:val="20"/>
          <w:szCs w:val="20"/>
        </w:rPr>
        <w:t xml:space="preserve"> </w:t>
      </w:r>
      <w:r w:rsidRPr="00247B41">
        <w:rPr>
          <w:rFonts w:ascii="Arial" w:hAnsi="Arial" w:cs="Arial"/>
          <w:sz w:val="20"/>
          <w:szCs w:val="20"/>
        </w:rPr>
        <w:t>oraz w załącznikach do tego dokumentu jest mowa o:</w:t>
      </w:r>
    </w:p>
    <w:p w14:paraId="521F53F5" w14:textId="08DE9114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Udzielającym zamówienia</w:t>
      </w:r>
      <w:r w:rsidRPr="00247B41">
        <w:rPr>
          <w:rFonts w:ascii="Arial" w:hAnsi="Arial"/>
          <w:sz w:val="20"/>
          <w:szCs w:val="20"/>
        </w:rPr>
        <w:t xml:space="preserve"> - rozumie się przez to </w:t>
      </w:r>
      <w:r w:rsidR="006B2A32" w:rsidRPr="00247B41">
        <w:rPr>
          <w:rFonts w:ascii="Arial" w:hAnsi="Arial"/>
          <w:sz w:val="20"/>
          <w:szCs w:val="20"/>
        </w:rPr>
        <w:t>Poznański Ośrodek Specjalistycznych Usług Medycznych SP ZOZ z siedzibą w Poznaniu</w:t>
      </w:r>
      <w:r w:rsidR="006A5F38" w:rsidRPr="00247B41">
        <w:rPr>
          <w:rFonts w:ascii="Arial" w:hAnsi="Arial"/>
          <w:sz w:val="20"/>
          <w:szCs w:val="20"/>
        </w:rPr>
        <w:t>,</w:t>
      </w:r>
    </w:p>
    <w:p w14:paraId="16E4C76E" w14:textId="77777777" w:rsidR="006A5F38" w:rsidRPr="00247B41" w:rsidRDefault="006A5F3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Oferencie</w:t>
      </w:r>
      <w:r w:rsidRPr="00247B41">
        <w:rPr>
          <w:rFonts w:ascii="Arial" w:hAnsi="Arial"/>
          <w:sz w:val="20"/>
          <w:szCs w:val="20"/>
        </w:rPr>
        <w:t xml:space="preserve"> – rozumie się przez to osobę, która złożyła w toku postępowania ofertę na wykonywanie świadczeń będących przedmiotem konkursu ofert,</w:t>
      </w:r>
    </w:p>
    <w:p w14:paraId="61C3903D" w14:textId="77777777" w:rsidR="006A5F38" w:rsidRPr="00247B41" w:rsidRDefault="006A5F3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Konkursie</w:t>
      </w:r>
      <w:r w:rsidRPr="00247B41">
        <w:rPr>
          <w:rFonts w:ascii="Arial" w:hAnsi="Arial"/>
          <w:sz w:val="20"/>
          <w:szCs w:val="20"/>
        </w:rPr>
        <w:t xml:space="preserve"> – rozumie się przez to niniejszy konkurs,</w:t>
      </w:r>
    </w:p>
    <w:p w14:paraId="268166BA" w14:textId="57A8EADF" w:rsidR="00BC5929" w:rsidRPr="00247B41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P</w:t>
      </w:r>
      <w:r w:rsidR="00242097" w:rsidRPr="00247B41">
        <w:rPr>
          <w:rFonts w:ascii="Arial" w:hAnsi="Arial"/>
          <w:b/>
          <w:sz w:val="20"/>
          <w:szCs w:val="20"/>
        </w:rPr>
        <w:t xml:space="preserve">rzedmiocie konkursu </w:t>
      </w:r>
      <w:r w:rsidR="00BC5929" w:rsidRPr="00247B41">
        <w:rPr>
          <w:rFonts w:ascii="Arial" w:hAnsi="Arial"/>
          <w:sz w:val="20"/>
          <w:szCs w:val="20"/>
        </w:rPr>
        <w:t xml:space="preserve">- rozumie się przez to świadczenia zdrowotne w zakresie czynności </w:t>
      </w:r>
      <w:r w:rsidR="006B2A32" w:rsidRPr="00247B41">
        <w:rPr>
          <w:rFonts w:ascii="Arial" w:hAnsi="Arial"/>
          <w:sz w:val="20"/>
          <w:szCs w:val="20"/>
        </w:rPr>
        <w:t>lekarskich</w:t>
      </w:r>
      <w:r w:rsidR="00BC5929" w:rsidRPr="00247B41">
        <w:rPr>
          <w:rFonts w:ascii="Arial" w:hAnsi="Arial"/>
          <w:sz w:val="20"/>
          <w:szCs w:val="20"/>
        </w:rPr>
        <w:t xml:space="preserve"> w </w:t>
      </w:r>
      <w:r w:rsidR="006B2A32" w:rsidRPr="00247B41">
        <w:rPr>
          <w:rFonts w:ascii="Arial" w:hAnsi="Arial"/>
          <w:sz w:val="20"/>
          <w:szCs w:val="20"/>
        </w:rPr>
        <w:t>komórkach organizacyjnych Udzielającego zamówienia</w:t>
      </w:r>
      <w:r w:rsidR="006A5F38" w:rsidRPr="00247B41">
        <w:rPr>
          <w:rFonts w:ascii="Arial" w:hAnsi="Arial"/>
          <w:sz w:val="20"/>
          <w:szCs w:val="20"/>
        </w:rPr>
        <w:t>,</w:t>
      </w:r>
    </w:p>
    <w:p w14:paraId="4D4EBCFE" w14:textId="4F517EAD" w:rsidR="00BC5929" w:rsidRPr="00247B41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F</w:t>
      </w:r>
      <w:r w:rsidR="00BC5929" w:rsidRPr="00247B41">
        <w:rPr>
          <w:rFonts w:ascii="Arial" w:hAnsi="Arial"/>
          <w:b/>
          <w:sz w:val="20"/>
          <w:szCs w:val="20"/>
        </w:rPr>
        <w:t>ormularzu oferty</w:t>
      </w:r>
      <w:r w:rsidR="00BC5929" w:rsidRPr="00247B41">
        <w:rPr>
          <w:rFonts w:ascii="Arial" w:hAnsi="Arial"/>
          <w:sz w:val="20"/>
          <w:szCs w:val="20"/>
        </w:rPr>
        <w:t xml:space="preserve"> - rozumie się przez to obowiązujący formularz oferty przygotowany przez Udzielającego zamówienia, stanowiący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="006A5F38" w:rsidRPr="00247B41">
        <w:rPr>
          <w:rFonts w:ascii="Arial" w:hAnsi="Arial"/>
          <w:sz w:val="20"/>
          <w:szCs w:val="20"/>
        </w:rPr>
        <w:t xml:space="preserve">załącznik do niniejszych </w:t>
      </w:r>
      <w:r w:rsidR="00D446D2" w:rsidRPr="00247B41">
        <w:rPr>
          <w:rFonts w:ascii="Arial" w:hAnsi="Arial"/>
          <w:sz w:val="20"/>
          <w:szCs w:val="20"/>
        </w:rPr>
        <w:t>SWKO</w:t>
      </w:r>
      <w:r w:rsidR="006A5F38" w:rsidRPr="00247B41">
        <w:rPr>
          <w:rFonts w:ascii="Arial" w:hAnsi="Arial"/>
          <w:sz w:val="20"/>
          <w:szCs w:val="20"/>
        </w:rPr>
        <w:t>,</w:t>
      </w:r>
    </w:p>
    <w:p w14:paraId="60B54ACA" w14:textId="4053DFD7" w:rsidR="00875C99" w:rsidRPr="00247B41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Komisji</w:t>
      </w:r>
      <w:r w:rsidRPr="00247B41">
        <w:rPr>
          <w:rFonts w:ascii="Arial" w:hAnsi="Arial"/>
          <w:sz w:val="20"/>
          <w:szCs w:val="20"/>
        </w:rPr>
        <w:t xml:space="preserve"> – rozumie się przez to komisję powołaną zarządzeniem Dyrektora Udzielającego zamówienia do rozpoznania Konkursu;</w:t>
      </w:r>
    </w:p>
    <w:p w14:paraId="26032484" w14:textId="72D944A7" w:rsidR="00BC5929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b/>
          <w:sz w:val="20"/>
          <w:szCs w:val="20"/>
        </w:rPr>
        <w:t>U</w:t>
      </w:r>
      <w:r w:rsidR="00BC5929" w:rsidRPr="00247B41">
        <w:rPr>
          <w:rFonts w:ascii="Arial" w:hAnsi="Arial"/>
          <w:b/>
          <w:sz w:val="20"/>
          <w:szCs w:val="20"/>
        </w:rPr>
        <w:t>mowie</w:t>
      </w:r>
      <w:r w:rsidR="00BC5929" w:rsidRPr="00247B41">
        <w:rPr>
          <w:rFonts w:ascii="Arial" w:hAnsi="Arial"/>
          <w:sz w:val="20"/>
          <w:szCs w:val="20"/>
        </w:rPr>
        <w:t xml:space="preserve"> – rozumie się przez to wzór umowy opracowany przez Udzielającego zamówienia stanow</w:t>
      </w:r>
      <w:r w:rsidR="006A5F38" w:rsidRPr="00247B41">
        <w:rPr>
          <w:rFonts w:ascii="Arial" w:hAnsi="Arial"/>
          <w:sz w:val="20"/>
          <w:szCs w:val="20"/>
        </w:rPr>
        <w:t xml:space="preserve">iącej załącznik do niniejszych </w:t>
      </w:r>
      <w:r w:rsidR="00D446D2" w:rsidRPr="00247B41">
        <w:rPr>
          <w:rFonts w:ascii="Arial" w:hAnsi="Arial"/>
          <w:sz w:val="20"/>
          <w:szCs w:val="20"/>
        </w:rPr>
        <w:t>SWKO</w:t>
      </w:r>
      <w:r w:rsidR="006A5F38" w:rsidRPr="00247B41">
        <w:rPr>
          <w:rFonts w:ascii="Arial" w:hAnsi="Arial"/>
          <w:sz w:val="20"/>
          <w:szCs w:val="20"/>
        </w:rPr>
        <w:t>.</w:t>
      </w:r>
    </w:p>
    <w:p w14:paraId="6D12346E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sz w:val="20"/>
          <w:szCs w:val="20"/>
        </w:rPr>
      </w:pPr>
    </w:p>
    <w:p w14:paraId="619C9C77" w14:textId="77777777" w:rsidR="00BC5929" w:rsidRPr="00247B41" w:rsidRDefault="00875C9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3" w:name="_Toc503879147"/>
      <w:r w:rsidRPr="00247B41">
        <w:rPr>
          <w:rFonts w:ascii="Arial" w:hAnsi="Arial"/>
          <w:sz w:val="20"/>
        </w:rPr>
        <w:t>P</w:t>
      </w:r>
      <w:r w:rsidR="00BC5929" w:rsidRPr="00247B41">
        <w:rPr>
          <w:rFonts w:ascii="Arial" w:hAnsi="Arial"/>
          <w:sz w:val="20"/>
        </w:rPr>
        <w:t>rzedmiot konkursu</w:t>
      </w:r>
      <w:bookmarkEnd w:id="3"/>
    </w:p>
    <w:p w14:paraId="48C13787" w14:textId="57C59D0A" w:rsidR="00D446D2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Przedmiot zamówienia obejmuje udzielanie </w:t>
      </w:r>
      <w:r w:rsidR="00D446D2" w:rsidRPr="00247B41">
        <w:rPr>
          <w:rFonts w:ascii="Arial" w:hAnsi="Arial"/>
          <w:sz w:val="20"/>
          <w:szCs w:val="20"/>
        </w:rPr>
        <w:t>świadczeń zdrowotnych przez lekarzy w Poradni</w:t>
      </w:r>
      <w:r w:rsidR="00657E82">
        <w:rPr>
          <w:rFonts w:ascii="Arial" w:hAnsi="Arial"/>
          <w:sz w:val="20"/>
          <w:szCs w:val="20"/>
        </w:rPr>
        <w:t xml:space="preserve">ach specjalistycznych </w:t>
      </w:r>
      <w:r w:rsidR="00D446D2" w:rsidRPr="00247B41">
        <w:rPr>
          <w:rFonts w:ascii="Arial" w:hAnsi="Arial"/>
          <w:sz w:val="20"/>
          <w:szCs w:val="20"/>
        </w:rPr>
        <w:t>Udzielającego zamówienia na warunkach określonych umową, której wzór stanowi załącznik nr 2 do SWKO</w:t>
      </w:r>
      <w:r w:rsidR="00C9063A" w:rsidRPr="00247B41">
        <w:rPr>
          <w:rFonts w:ascii="Arial" w:hAnsi="Arial"/>
          <w:sz w:val="20"/>
          <w:szCs w:val="20"/>
        </w:rPr>
        <w:t>, polegających w szczególności na:</w:t>
      </w:r>
    </w:p>
    <w:p w14:paraId="383FDD47" w14:textId="77777777" w:rsidR="00C9063A" w:rsidRPr="00247B41" w:rsidRDefault="00C9063A" w:rsidP="00D20033">
      <w:pPr>
        <w:pStyle w:val="ustpy"/>
        <w:numPr>
          <w:ilvl w:val="2"/>
          <w:numId w:val="5"/>
        </w:numPr>
        <w:spacing w:after="0"/>
        <w:ind w:left="0"/>
        <w:rPr>
          <w:rFonts w:ascii="Arial" w:hAnsi="Arial" w:cs="Arial"/>
          <w:szCs w:val="20"/>
        </w:rPr>
      </w:pPr>
      <w:r w:rsidRPr="00247B41">
        <w:rPr>
          <w:rFonts w:ascii="Arial" w:hAnsi="Arial" w:cs="Arial"/>
          <w:szCs w:val="20"/>
        </w:rPr>
        <w:t>diagnostyce, leczeniu, sprawowaniu opieki nad pacjentem,</w:t>
      </w:r>
    </w:p>
    <w:p w14:paraId="0518B2B4" w14:textId="77777777" w:rsidR="00C9063A" w:rsidRPr="00247B41" w:rsidRDefault="00C9063A" w:rsidP="00D20033">
      <w:pPr>
        <w:pStyle w:val="ustpy"/>
        <w:numPr>
          <w:ilvl w:val="2"/>
          <w:numId w:val="5"/>
        </w:numPr>
        <w:spacing w:after="0"/>
        <w:ind w:left="0"/>
        <w:rPr>
          <w:rFonts w:ascii="Arial" w:hAnsi="Arial" w:cs="Arial"/>
          <w:szCs w:val="20"/>
        </w:rPr>
      </w:pPr>
      <w:r w:rsidRPr="00247B41">
        <w:rPr>
          <w:rFonts w:ascii="Arial" w:hAnsi="Arial" w:cs="Arial"/>
          <w:szCs w:val="20"/>
        </w:rPr>
        <w:t>wydawaniu orzeczeń lekarskich,</w:t>
      </w:r>
    </w:p>
    <w:p w14:paraId="1F8C68ED" w14:textId="19D4FA43" w:rsidR="00C9063A" w:rsidRPr="00247B41" w:rsidRDefault="00C9063A" w:rsidP="00D20033">
      <w:pPr>
        <w:pStyle w:val="ustpy"/>
        <w:numPr>
          <w:ilvl w:val="2"/>
          <w:numId w:val="5"/>
        </w:numPr>
        <w:spacing w:after="0"/>
        <w:ind w:left="0"/>
        <w:rPr>
          <w:rFonts w:ascii="Arial" w:hAnsi="Arial" w:cs="Arial"/>
          <w:szCs w:val="20"/>
        </w:rPr>
      </w:pPr>
      <w:r w:rsidRPr="00247B41">
        <w:rPr>
          <w:rFonts w:ascii="Arial" w:hAnsi="Arial" w:cs="Arial"/>
          <w:szCs w:val="20"/>
        </w:rPr>
        <w:t xml:space="preserve">wykonywaniu innych czynności wynikających z </w:t>
      </w:r>
      <w:r w:rsidR="00B52FBB" w:rsidRPr="00B52FBB">
        <w:rPr>
          <w:rFonts w:ascii="Arial" w:hAnsi="Arial" w:cs="Arial"/>
          <w:szCs w:val="20"/>
        </w:rPr>
        <w:t xml:space="preserve">aktów prawa wewnętrznego Udzielającego zamówienia oraz warunków współpracy z personelem </w:t>
      </w:r>
      <w:r w:rsidR="00B52FBB">
        <w:rPr>
          <w:rFonts w:ascii="Arial" w:hAnsi="Arial" w:cs="Arial"/>
          <w:szCs w:val="20"/>
        </w:rPr>
        <w:t>U</w:t>
      </w:r>
      <w:r w:rsidR="00B52FBB" w:rsidRPr="00B52FBB">
        <w:rPr>
          <w:rFonts w:ascii="Arial" w:hAnsi="Arial" w:cs="Arial"/>
          <w:szCs w:val="20"/>
        </w:rPr>
        <w:t>dzielającego zamówienia</w:t>
      </w:r>
      <w:r w:rsidRPr="00247B41">
        <w:rPr>
          <w:rFonts w:ascii="Arial" w:hAnsi="Arial" w:cs="Arial"/>
          <w:szCs w:val="20"/>
        </w:rPr>
        <w:t>,</w:t>
      </w:r>
    </w:p>
    <w:p w14:paraId="78DA9559" w14:textId="4CBE36CF" w:rsidR="00657E82" w:rsidRPr="00657E82" w:rsidRDefault="00C9063A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ordynowaniu produktów leczniczych i wyrobów medycznych</w:t>
      </w:r>
      <w:r w:rsidR="00875C99" w:rsidRPr="00247B41">
        <w:rPr>
          <w:rFonts w:ascii="Arial" w:hAnsi="Arial"/>
          <w:sz w:val="20"/>
          <w:szCs w:val="20"/>
        </w:rPr>
        <w:t>.</w:t>
      </w:r>
    </w:p>
    <w:p w14:paraId="3849941E" w14:textId="2ADEA106" w:rsidR="00657E82" w:rsidRDefault="00C9063A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- </w:t>
      </w:r>
      <w:r w:rsidR="00BC5929" w:rsidRPr="00247B41">
        <w:rPr>
          <w:rFonts w:ascii="Arial" w:hAnsi="Arial"/>
          <w:sz w:val="20"/>
          <w:szCs w:val="20"/>
        </w:rPr>
        <w:t xml:space="preserve">w okresie od </w:t>
      </w:r>
      <w:r w:rsidRPr="00247B41">
        <w:rPr>
          <w:rFonts w:ascii="Arial" w:hAnsi="Arial"/>
          <w:sz w:val="20"/>
          <w:szCs w:val="20"/>
        </w:rPr>
        <w:t xml:space="preserve">dnia </w:t>
      </w:r>
      <w:r w:rsidR="00071853">
        <w:rPr>
          <w:rFonts w:ascii="Arial" w:hAnsi="Arial"/>
          <w:sz w:val="20"/>
          <w:szCs w:val="20"/>
        </w:rPr>
        <w:t>03.06.</w:t>
      </w:r>
      <w:r w:rsidRPr="00247B41">
        <w:rPr>
          <w:rFonts w:ascii="Arial" w:hAnsi="Arial"/>
          <w:sz w:val="20"/>
          <w:szCs w:val="20"/>
        </w:rPr>
        <w:t xml:space="preserve"> 2019 roku do dnia </w:t>
      </w:r>
      <w:r w:rsidR="00657E82">
        <w:rPr>
          <w:rFonts w:ascii="Arial" w:hAnsi="Arial"/>
          <w:sz w:val="20"/>
          <w:szCs w:val="20"/>
        </w:rPr>
        <w:t xml:space="preserve">31.12.2019 </w:t>
      </w:r>
      <w:r w:rsidRPr="00247B41">
        <w:rPr>
          <w:rFonts w:ascii="Arial" w:hAnsi="Arial"/>
          <w:sz w:val="20"/>
          <w:szCs w:val="20"/>
        </w:rPr>
        <w:t>roku.</w:t>
      </w:r>
    </w:p>
    <w:p w14:paraId="0C01EE53" w14:textId="227B9145" w:rsidR="00F17607" w:rsidRPr="0031778F" w:rsidRDefault="0031778F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przedmiot zamówienia obejmuje </w:t>
      </w:r>
      <w:r w:rsidR="00F17607" w:rsidRPr="0031778F">
        <w:rPr>
          <w:rFonts w:ascii="Arial" w:hAnsi="Arial"/>
          <w:b/>
          <w:i/>
          <w:sz w:val="20"/>
        </w:rPr>
        <w:t xml:space="preserve">świadczenia lekarza posiadającego uprawnienia lekarza </w:t>
      </w:r>
      <w:r w:rsidR="00C8063A">
        <w:rPr>
          <w:rFonts w:ascii="Arial" w:hAnsi="Arial"/>
          <w:b/>
          <w:i/>
          <w:sz w:val="20"/>
        </w:rPr>
        <w:t>psychiatrii</w:t>
      </w:r>
      <w:r w:rsidR="00F17607" w:rsidRPr="0031778F">
        <w:rPr>
          <w:rFonts w:ascii="Arial" w:hAnsi="Arial"/>
          <w:b/>
          <w:i/>
          <w:sz w:val="20"/>
        </w:rPr>
        <w:t xml:space="preserve"> – </w:t>
      </w:r>
      <w:r w:rsidR="00F17607" w:rsidRPr="0031778F">
        <w:rPr>
          <w:rFonts w:ascii="Arial" w:hAnsi="Arial"/>
          <w:sz w:val="20"/>
        </w:rPr>
        <w:t xml:space="preserve">udzielanie świadczeń zdrowotnych od poniedziałku do piątku wg harmonogramu uzgodnionego z Udzielającym zamówienia. </w:t>
      </w:r>
    </w:p>
    <w:p w14:paraId="72360805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Zagrożenia związane z realizacją świadczeń:</w:t>
      </w:r>
    </w:p>
    <w:p w14:paraId="1DDE9D75" w14:textId="77777777" w:rsidR="00BC5929" w:rsidRPr="00247B41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obciążenie emocjonalne, stres,</w:t>
      </w:r>
    </w:p>
    <w:p w14:paraId="004B4BE1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ciągła dyspozycyjność,</w:t>
      </w:r>
    </w:p>
    <w:p w14:paraId="63AA96F5" w14:textId="77777777" w:rsidR="00BC5929" w:rsidRPr="00D20033" w:rsidRDefault="00875C9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D20033">
        <w:rPr>
          <w:rFonts w:ascii="Arial" w:hAnsi="Arial"/>
          <w:sz w:val="20"/>
          <w:szCs w:val="20"/>
        </w:rPr>
        <w:t>obciążenie psychiczne.</w:t>
      </w:r>
    </w:p>
    <w:p w14:paraId="226E12E5" w14:textId="3C8FA69C" w:rsidR="00BC5929" w:rsidRPr="00D20033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D20033">
        <w:rPr>
          <w:rFonts w:ascii="Arial" w:hAnsi="Arial"/>
          <w:sz w:val="20"/>
          <w:szCs w:val="20"/>
        </w:rPr>
        <w:t xml:space="preserve">Przewidywana </w:t>
      </w:r>
      <w:r w:rsidR="00C9063A" w:rsidRPr="00D20033">
        <w:rPr>
          <w:rFonts w:ascii="Arial" w:hAnsi="Arial"/>
          <w:sz w:val="20"/>
          <w:szCs w:val="20"/>
        </w:rPr>
        <w:t>liczba osób zatrudnionych do realiz</w:t>
      </w:r>
      <w:r w:rsidR="00657E82" w:rsidRPr="00D20033">
        <w:rPr>
          <w:rFonts w:ascii="Arial" w:hAnsi="Arial"/>
          <w:sz w:val="20"/>
          <w:szCs w:val="20"/>
        </w:rPr>
        <w:t>acji przedmiotu konkursu wynosić będzie niezbędną ilość osób zabezpieczającą wykonanie przedmiotu konkursu.</w:t>
      </w:r>
      <w:r w:rsidR="00C9063A" w:rsidRPr="00D20033">
        <w:rPr>
          <w:rFonts w:ascii="Arial" w:hAnsi="Arial"/>
          <w:sz w:val="20"/>
          <w:szCs w:val="20"/>
        </w:rPr>
        <w:t xml:space="preserve"> Świadczenia objęte konkursem będą realizowane średniomiesięcznie przez</w:t>
      </w:r>
      <w:r w:rsidR="00657E82" w:rsidRPr="00D20033">
        <w:rPr>
          <w:rFonts w:ascii="Arial" w:hAnsi="Arial"/>
          <w:sz w:val="20"/>
          <w:szCs w:val="20"/>
        </w:rPr>
        <w:t xml:space="preserve"> niezbędną ilość</w:t>
      </w:r>
      <w:r w:rsidR="00C9063A" w:rsidRPr="00D20033">
        <w:rPr>
          <w:rFonts w:ascii="Arial" w:hAnsi="Arial"/>
          <w:sz w:val="20"/>
          <w:szCs w:val="20"/>
        </w:rPr>
        <w:t xml:space="preserve"> godzin</w:t>
      </w:r>
      <w:r w:rsidR="00657E82" w:rsidRPr="00D20033">
        <w:rPr>
          <w:rFonts w:ascii="Arial" w:hAnsi="Arial"/>
          <w:sz w:val="20"/>
          <w:szCs w:val="20"/>
        </w:rPr>
        <w:t xml:space="preserve"> do</w:t>
      </w:r>
      <w:r w:rsidR="00F17607" w:rsidRPr="00D20033">
        <w:rPr>
          <w:rFonts w:ascii="Arial" w:hAnsi="Arial"/>
          <w:sz w:val="20"/>
          <w:szCs w:val="20"/>
        </w:rPr>
        <w:t xml:space="preserve"> realizacji przedmiotu konkursu.</w:t>
      </w:r>
    </w:p>
    <w:p w14:paraId="73D78D8A" w14:textId="77777777" w:rsidR="00BC5929" w:rsidRPr="00D20033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D20033">
        <w:rPr>
          <w:rFonts w:ascii="Arial" w:hAnsi="Arial"/>
          <w:sz w:val="20"/>
          <w:szCs w:val="20"/>
        </w:rPr>
        <w:t xml:space="preserve">Świadczenia zdrowotne udzielane będą w szczególności, lecz nie wyłącznie dla obszaru terytorialnego </w:t>
      </w:r>
      <w:r w:rsidR="00875C99" w:rsidRPr="00D20033">
        <w:rPr>
          <w:rFonts w:ascii="Arial" w:hAnsi="Arial"/>
          <w:sz w:val="20"/>
          <w:szCs w:val="20"/>
        </w:rPr>
        <w:t>W</w:t>
      </w:r>
      <w:r w:rsidRPr="00D20033">
        <w:rPr>
          <w:rFonts w:ascii="Arial" w:hAnsi="Arial"/>
          <w:sz w:val="20"/>
          <w:szCs w:val="20"/>
        </w:rPr>
        <w:t xml:space="preserve">ojewództwa </w:t>
      </w:r>
      <w:r w:rsidR="00875C99" w:rsidRPr="00D20033">
        <w:rPr>
          <w:rFonts w:ascii="Arial" w:hAnsi="Arial"/>
          <w:sz w:val="20"/>
          <w:szCs w:val="20"/>
        </w:rPr>
        <w:t>W</w:t>
      </w:r>
      <w:r w:rsidRPr="00D20033">
        <w:rPr>
          <w:rFonts w:ascii="Arial" w:hAnsi="Arial"/>
          <w:sz w:val="20"/>
          <w:szCs w:val="20"/>
        </w:rPr>
        <w:t>ielkopolskiego.</w:t>
      </w:r>
    </w:p>
    <w:p w14:paraId="6E724543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</w:p>
    <w:p w14:paraId="2F5DE9BC" w14:textId="77777777" w:rsidR="00875C99" w:rsidRPr="00247B41" w:rsidRDefault="00242097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4" w:name="_Toc503879148"/>
      <w:r w:rsidRPr="00247B41">
        <w:rPr>
          <w:rFonts w:ascii="Arial" w:hAnsi="Arial"/>
          <w:sz w:val="20"/>
        </w:rPr>
        <w:t>Wymagania stawiane Oferentom</w:t>
      </w:r>
      <w:bookmarkEnd w:id="4"/>
    </w:p>
    <w:p w14:paraId="40DC9BDA" w14:textId="1655E9DB" w:rsidR="00242097" w:rsidRPr="00247B41" w:rsidRDefault="00242097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Ofertę może złożyć wyłącznie </w:t>
      </w:r>
      <w:r w:rsidR="00C9063A" w:rsidRPr="00247B41">
        <w:rPr>
          <w:rFonts w:ascii="Arial" w:hAnsi="Arial"/>
          <w:sz w:val="20"/>
          <w:szCs w:val="20"/>
        </w:rPr>
        <w:t>lekarz</w:t>
      </w:r>
      <w:r w:rsidRPr="00247B41">
        <w:rPr>
          <w:rFonts w:ascii="Arial" w:hAnsi="Arial"/>
          <w:sz w:val="20"/>
          <w:szCs w:val="20"/>
        </w:rPr>
        <w:t>:</w:t>
      </w:r>
    </w:p>
    <w:p w14:paraId="6A53C9C4" w14:textId="35D8289D" w:rsidR="00242097" w:rsidRPr="00F17607" w:rsidRDefault="00242097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wykonujący zawód w ramach działalności leczniczej, wpisany do Rejestru Podmiotów </w:t>
      </w:r>
      <w:r w:rsidRPr="00F17607">
        <w:rPr>
          <w:rFonts w:ascii="Arial" w:hAnsi="Arial"/>
          <w:sz w:val="20"/>
          <w:szCs w:val="20"/>
        </w:rPr>
        <w:t xml:space="preserve">Wykonujących Działalność Leczniczą (rejestru prowadzonego przez </w:t>
      </w:r>
      <w:r w:rsidR="00C9063A" w:rsidRPr="00F17607">
        <w:rPr>
          <w:rFonts w:ascii="Arial" w:hAnsi="Arial"/>
          <w:sz w:val="20"/>
          <w:szCs w:val="20"/>
        </w:rPr>
        <w:t>Okręgową Izbę Lekarską</w:t>
      </w:r>
      <w:r w:rsidRPr="00F17607">
        <w:rPr>
          <w:rFonts w:ascii="Arial" w:hAnsi="Arial"/>
          <w:sz w:val="20"/>
          <w:szCs w:val="20"/>
        </w:rPr>
        <w:t xml:space="preserve">), uprawniony do występowania w obrocie prawnym, spełniający warunki udzielania świadczeń stanowiących Przedmiot Konkursu, określone w obowiązujących przepisach prawnych oraz w </w:t>
      </w:r>
      <w:r w:rsidR="00D446D2" w:rsidRPr="00F17607">
        <w:rPr>
          <w:rFonts w:ascii="Arial" w:hAnsi="Arial"/>
          <w:sz w:val="20"/>
          <w:szCs w:val="20"/>
        </w:rPr>
        <w:t>SWKO</w:t>
      </w:r>
      <w:r w:rsidRPr="00F17607">
        <w:rPr>
          <w:rFonts w:ascii="Arial" w:hAnsi="Arial"/>
          <w:sz w:val="20"/>
          <w:szCs w:val="20"/>
        </w:rPr>
        <w:t>,</w:t>
      </w:r>
    </w:p>
    <w:p w14:paraId="409AE56E" w14:textId="20FBA18A" w:rsidR="00C9063A" w:rsidRPr="00F17607" w:rsidRDefault="00C9063A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specjalista w dziedzinie </w:t>
      </w:r>
      <w:r w:rsidR="00C8063A">
        <w:rPr>
          <w:rFonts w:ascii="Arial" w:hAnsi="Arial"/>
          <w:b/>
          <w:sz w:val="20"/>
          <w:szCs w:val="20"/>
        </w:rPr>
        <w:t>psychiatria</w:t>
      </w:r>
    </w:p>
    <w:p w14:paraId="1E4FFC36" w14:textId="31166619" w:rsidR="002F6528" w:rsidRPr="00F17607" w:rsidRDefault="002F652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>posiadający zgodną z obowiązującymi przepisami umowę ubezpieczenia od odpowiedzialności cywilnej;</w:t>
      </w:r>
    </w:p>
    <w:p w14:paraId="4357AC9E" w14:textId="7AA0DDE0" w:rsidR="002F6528" w:rsidRPr="00247B41" w:rsidRDefault="002F6528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posiadający orzeczenie lekarza medycyny pracy o zdolności do wykonywania usług objętych niniejszym postępowaniem konkursowym;</w:t>
      </w:r>
    </w:p>
    <w:p w14:paraId="232A39ED" w14:textId="46E69DD5" w:rsidR="002F6528" w:rsidRPr="00247B41" w:rsidRDefault="002F6528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Oferta zawiera:</w:t>
      </w:r>
    </w:p>
    <w:p w14:paraId="69CE13D5" w14:textId="59399454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formularz ofertowy – Załącznik Nr </w:t>
      </w:r>
      <w:r w:rsidR="00DC6446" w:rsidRPr="00247B41">
        <w:rPr>
          <w:rFonts w:ascii="Arial" w:hAnsi="Arial" w:cs="Arial"/>
          <w:sz w:val="20"/>
          <w:szCs w:val="20"/>
        </w:rPr>
        <w:t xml:space="preserve">1 </w:t>
      </w:r>
      <w:r w:rsidRPr="00247B41">
        <w:rPr>
          <w:rFonts w:ascii="Arial" w:hAnsi="Arial" w:cs="Arial"/>
          <w:sz w:val="20"/>
          <w:szCs w:val="20"/>
        </w:rPr>
        <w:t xml:space="preserve">do SWKO; </w:t>
      </w:r>
    </w:p>
    <w:p w14:paraId="21DBB01E" w14:textId="77777777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aktualny wpis do rejestru indywidualnych praktyk lekarskich  (zaświadczenie o wpisie lub wydruk ze strony, nie starsze niż 1 miesiąc przed datą złożenia oferty)</w:t>
      </w:r>
    </w:p>
    <w:p w14:paraId="04002B4B" w14:textId="0F66CA4B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aktualny wpis do rejestru CEIDG (zaświadczenie o wpisie lub wydruk ze strony, nie starsze niż 1 miesiąc przed datą złożenia oferty)</w:t>
      </w:r>
    </w:p>
    <w:p w14:paraId="15899F29" w14:textId="1A341D40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dyplom lekarza;</w:t>
      </w:r>
    </w:p>
    <w:p w14:paraId="5BABA33D" w14:textId="73BBF3C5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prawo wykonywania zawodu oferenta;</w:t>
      </w:r>
    </w:p>
    <w:p w14:paraId="62A22F9A" w14:textId="3593077D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potwierdzenie posiadania specjalizacji w odpowiednim zakresie;</w:t>
      </w:r>
    </w:p>
    <w:p w14:paraId="03091BFD" w14:textId="77777777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aktualną umowę ubezpieczenia OC lub pisemne zobowiązanie do jej posiadania przez cały okres trwania umowy.</w:t>
      </w:r>
    </w:p>
    <w:p w14:paraId="1841C1DC" w14:textId="4930F991" w:rsidR="002F6528" w:rsidRPr="00247B41" w:rsidRDefault="002F6528" w:rsidP="00D20033">
      <w:pPr>
        <w:pStyle w:val="ustp"/>
        <w:numPr>
          <w:ilvl w:val="2"/>
          <w:numId w:val="14"/>
        </w:numPr>
        <w:ind w:left="0"/>
        <w:rPr>
          <w:rFonts w:ascii="Arial" w:hAnsi="Arial" w:cs="Arial"/>
          <w:sz w:val="20"/>
          <w:szCs w:val="20"/>
          <w:lang w:val="x-none"/>
        </w:rPr>
      </w:pPr>
      <w:r w:rsidRPr="00247B41">
        <w:rPr>
          <w:rFonts w:ascii="Arial" w:hAnsi="Arial" w:cs="Arial"/>
          <w:sz w:val="20"/>
          <w:szCs w:val="20"/>
        </w:rPr>
        <w:t>aktualne orzeczenie lekarza medycyny pracy/zaświadczenie lekarskie o braku przeciwwskazań do wykonywania pracy i zdolności do wykonywania świadczeń zdrowotnych lub pisemne zobowiązanie do posiadania go przez cały okres trwania umowy.</w:t>
      </w:r>
    </w:p>
    <w:p w14:paraId="530B7BFF" w14:textId="35AC0435" w:rsidR="00242097" w:rsidRDefault="00242097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Złożenie oferty przez osobę zatrudnioną bądź udzielającą świadczeń zdrowotnych w oparciu o umowę cywilnoprawną u Udzielającego zamówienia przed datą rozstrzygnięcia postępowania u Udzielającego zamówienia jest równoznaczne ze zgodą na rozwiązanie umowy stanowiącej dotychczasową podstawę zatrudnienia, w terminie do ostatniego dnia związania ofertą, na podstawie porozumienia stron.</w:t>
      </w:r>
    </w:p>
    <w:p w14:paraId="30D80B5C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sz w:val="20"/>
          <w:szCs w:val="20"/>
        </w:rPr>
      </w:pPr>
    </w:p>
    <w:p w14:paraId="7AA0C77D" w14:textId="77777777" w:rsidR="00BC5929" w:rsidRPr="00247B41" w:rsidRDefault="00875C9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5" w:name="_Toc503879149"/>
      <w:r w:rsidRPr="00247B41">
        <w:rPr>
          <w:rFonts w:ascii="Arial" w:hAnsi="Arial"/>
          <w:sz w:val="20"/>
        </w:rPr>
        <w:t>Składanie oferty</w:t>
      </w:r>
      <w:bookmarkEnd w:id="5"/>
    </w:p>
    <w:p w14:paraId="05120F29" w14:textId="77777777" w:rsidR="00BC5929" w:rsidRPr="00247B41" w:rsidRDefault="00AA6757" w:rsidP="00D20033">
      <w:pPr>
        <w:pStyle w:val="ru"/>
        <w:spacing w:before="0" w:after="0"/>
        <w:ind w:left="0"/>
        <w:rPr>
          <w:rFonts w:ascii="Arial" w:hAnsi="Arial"/>
          <w:sz w:val="20"/>
          <w:szCs w:val="20"/>
        </w:rPr>
      </w:pPr>
      <w:bookmarkStart w:id="6" w:name="_Toc503879150"/>
      <w:r w:rsidRPr="00247B41">
        <w:rPr>
          <w:rFonts w:ascii="Arial" w:hAnsi="Arial"/>
          <w:sz w:val="20"/>
          <w:szCs w:val="20"/>
        </w:rPr>
        <w:t>Podstawowe zasady przeprowadzenia konkursu</w:t>
      </w:r>
      <w:bookmarkEnd w:id="6"/>
    </w:p>
    <w:p w14:paraId="20DC380A" w14:textId="77777777" w:rsidR="00BC5929" w:rsidRPr="00F17607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Ofertę składa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>t dysponujący odpowiednimi kwalifikacjami i uprawnieniami do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F17607">
        <w:rPr>
          <w:rFonts w:ascii="Arial" w:hAnsi="Arial"/>
          <w:sz w:val="20"/>
          <w:szCs w:val="20"/>
        </w:rPr>
        <w:t>wykonywania świadczeń zdrowotnych w zakresie objętym postępowaniem konkursowym.</w:t>
      </w:r>
    </w:p>
    <w:p w14:paraId="3B5EAE8D" w14:textId="3C6810E5" w:rsidR="00BC5929" w:rsidRPr="00F17607" w:rsidRDefault="00BC5929" w:rsidP="00D20033">
      <w:pPr>
        <w:pStyle w:val="u"/>
        <w:spacing w:after="0"/>
        <w:ind w:left="0"/>
        <w:rPr>
          <w:rFonts w:ascii="Arial" w:hAnsi="Arial"/>
          <w:b/>
          <w:color w:val="000000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Korespondencja dotycząca konkursu powinna być kierowana przez </w:t>
      </w:r>
      <w:r w:rsidR="00AA6757" w:rsidRPr="00F17607">
        <w:rPr>
          <w:rFonts w:ascii="Arial" w:hAnsi="Arial"/>
          <w:sz w:val="20"/>
          <w:szCs w:val="20"/>
        </w:rPr>
        <w:t>Oferen</w:t>
      </w:r>
      <w:r w:rsidRPr="00F17607">
        <w:rPr>
          <w:rFonts w:ascii="Arial" w:hAnsi="Arial"/>
          <w:sz w:val="20"/>
          <w:szCs w:val="20"/>
        </w:rPr>
        <w:t>ta na adres:</w:t>
      </w:r>
      <w:r w:rsidR="001C0745" w:rsidRPr="00F17607">
        <w:rPr>
          <w:rFonts w:ascii="Arial" w:hAnsi="Arial"/>
          <w:sz w:val="20"/>
          <w:szCs w:val="20"/>
        </w:rPr>
        <w:t xml:space="preserve"> </w:t>
      </w:r>
      <w:r w:rsidR="002F6528" w:rsidRPr="00F17607">
        <w:rPr>
          <w:rFonts w:ascii="Arial" w:hAnsi="Arial"/>
          <w:sz w:val="20"/>
          <w:szCs w:val="20"/>
        </w:rPr>
        <w:t xml:space="preserve">Poznański Ośrodek Specjalistycznych Usług Medycznych z siedzibą w Poznaniu przy ul. Al. Solidarności 36, 61-696 Poznań. Oferty mogą być składane do dnia </w:t>
      </w:r>
      <w:r w:rsidR="00071853">
        <w:rPr>
          <w:rFonts w:ascii="Arial" w:hAnsi="Arial"/>
          <w:b/>
          <w:sz w:val="20"/>
          <w:szCs w:val="20"/>
        </w:rPr>
        <w:t>29.05</w:t>
      </w:r>
      <w:r w:rsidR="006E5284" w:rsidRPr="00F17607">
        <w:rPr>
          <w:rFonts w:ascii="Arial" w:hAnsi="Arial"/>
          <w:b/>
          <w:sz w:val="20"/>
          <w:szCs w:val="20"/>
        </w:rPr>
        <w:t>.2019</w:t>
      </w:r>
      <w:r w:rsidR="002F6528" w:rsidRPr="00F17607">
        <w:rPr>
          <w:rFonts w:ascii="Arial" w:hAnsi="Arial"/>
          <w:b/>
          <w:sz w:val="20"/>
          <w:szCs w:val="20"/>
        </w:rPr>
        <w:t xml:space="preserve"> r.</w:t>
      </w:r>
      <w:r w:rsidR="002F6528" w:rsidRPr="00F17607">
        <w:rPr>
          <w:rFonts w:ascii="Arial" w:hAnsi="Arial"/>
          <w:sz w:val="20"/>
          <w:szCs w:val="20"/>
        </w:rPr>
        <w:t xml:space="preserve"> </w:t>
      </w:r>
      <w:r w:rsidR="002F6528" w:rsidRPr="00F17607">
        <w:rPr>
          <w:rFonts w:ascii="Arial" w:hAnsi="Arial"/>
          <w:b/>
          <w:sz w:val="20"/>
          <w:szCs w:val="20"/>
        </w:rPr>
        <w:t xml:space="preserve">do godz. </w:t>
      </w:r>
      <w:r w:rsidR="006E5284" w:rsidRPr="00F17607">
        <w:rPr>
          <w:rFonts w:ascii="Arial" w:hAnsi="Arial"/>
          <w:b/>
          <w:sz w:val="20"/>
          <w:szCs w:val="20"/>
        </w:rPr>
        <w:t>9</w:t>
      </w:r>
      <w:r w:rsidR="002F6528" w:rsidRPr="00F17607">
        <w:rPr>
          <w:rFonts w:ascii="Arial" w:hAnsi="Arial"/>
          <w:b/>
          <w:sz w:val="20"/>
          <w:szCs w:val="20"/>
        </w:rPr>
        <w:t>.00,</w:t>
      </w:r>
      <w:r w:rsidR="002F6528" w:rsidRPr="00F17607">
        <w:rPr>
          <w:rFonts w:ascii="Arial" w:hAnsi="Arial"/>
          <w:sz w:val="20"/>
          <w:szCs w:val="20"/>
        </w:rPr>
        <w:t xml:space="preserve"> w zaklejonych kopertach z napisem „</w:t>
      </w:r>
      <w:r w:rsidR="006E5284" w:rsidRPr="00F17607">
        <w:rPr>
          <w:rFonts w:ascii="Arial" w:hAnsi="Arial"/>
          <w:b/>
          <w:sz w:val="20"/>
          <w:szCs w:val="20"/>
        </w:rPr>
        <w:t>Konkurs ofert</w:t>
      </w:r>
      <w:r w:rsidR="00F17607" w:rsidRPr="00F17607">
        <w:rPr>
          <w:rFonts w:ascii="Arial" w:hAnsi="Arial"/>
          <w:b/>
          <w:sz w:val="20"/>
          <w:szCs w:val="20"/>
        </w:rPr>
        <w:t xml:space="preserve"> udzielanie świadczeń z zakresu </w:t>
      </w:r>
      <w:r w:rsidR="00C8063A">
        <w:rPr>
          <w:rFonts w:ascii="Arial" w:hAnsi="Arial"/>
          <w:b/>
          <w:sz w:val="18"/>
          <w:szCs w:val="18"/>
        </w:rPr>
        <w:t xml:space="preserve">zdrowia psychicznego </w:t>
      </w:r>
      <w:r w:rsidR="00F17607" w:rsidRPr="00F17607">
        <w:rPr>
          <w:rFonts w:ascii="Arial" w:hAnsi="Arial"/>
          <w:b/>
          <w:sz w:val="20"/>
          <w:szCs w:val="20"/>
        </w:rPr>
        <w:t xml:space="preserve"> – Poradnia</w:t>
      </w:r>
      <w:r w:rsidR="006E5284" w:rsidRPr="00F17607">
        <w:rPr>
          <w:rFonts w:ascii="Arial" w:hAnsi="Arial"/>
          <w:b/>
          <w:sz w:val="20"/>
          <w:szCs w:val="20"/>
        </w:rPr>
        <w:t xml:space="preserve"> </w:t>
      </w:r>
      <w:r w:rsidR="002F6528" w:rsidRPr="00F17607">
        <w:rPr>
          <w:rFonts w:ascii="Arial" w:hAnsi="Arial"/>
          <w:b/>
          <w:sz w:val="20"/>
          <w:szCs w:val="20"/>
        </w:rPr>
        <w:t>POSUM 2019”</w:t>
      </w:r>
      <w:r w:rsidR="00F17607">
        <w:rPr>
          <w:rFonts w:ascii="Arial" w:hAnsi="Arial"/>
          <w:b/>
          <w:sz w:val="20"/>
          <w:szCs w:val="20"/>
        </w:rPr>
        <w:t>.</w:t>
      </w:r>
    </w:p>
    <w:p w14:paraId="3A5B25AC" w14:textId="1C89ACED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color w:val="000000"/>
          <w:sz w:val="20"/>
          <w:szCs w:val="20"/>
        </w:rPr>
        <w:t xml:space="preserve">Dokonując wyboru najkorzystniejszej oferty Udzielający </w:t>
      </w:r>
      <w:r w:rsidR="002F6528" w:rsidRPr="00247B41">
        <w:rPr>
          <w:rFonts w:ascii="Arial" w:hAnsi="Arial"/>
          <w:color w:val="000000"/>
          <w:sz w:val="20"/>
          <w:szCs w:val="20"/>
        </w:rPr>
        <w:t>z</w:t>
      </w:r>
      <w:r w:rsidRPr="00247B41">
        <w:rPr>
          <w:rFonts w:ascii="Arial" w:hAnsi="Arial"/>
          <w:color w:val="000000"/>
          <w:sz w:val="20"/>
          <w:szCs w:val="20"/>
        </w:rPr>
        <w:t>amówienia stosuje zasady określone</w:t>
      </w:r>
      <w:r w:rsidR="001C0745" w:rsidRPr="00247B41">
        <w:rPr>
          <w:rFonts w:ascii="Arial" w:hAnsi="Arial"/>
          <w:color w:val="000000"/>
          <w:sz w:val="20"/>
          <w:szCs w:val="20"/>
        </w:rPr>
        <w:t xml:space="preserve"> </w:t>
      </w:r>
      <w:r w:rsidR="00875C99" w:rsidRPr="00247B41">
        <w:rPr>
          <w:rFonts w:ascii="Arial" w:hAnsi="Arial"/>
          <w:color w:val="000000"/>
          <w:sz w:val="20"/>
          <w:szCs w:val="20"/>
        </w:rPr>
        <w:t xml:space="preserve">w niniejszych </w:t>
      </w:r>
      <w:r w:rsidR="00D446D2" w:rsidRPr="00247B41">
        <w:rPr>
          <w:rFonts w:ascii="Arial" w:hAnsi="Arial"/>
          <w:color w:val="000000"/>
          <w:sz w:val="20"/>
          <w:szCs w:val="20"/>
        </w:rPr>
        <w:t>SWKO</w:t>
      </w:r>
      <w:r w:rsidRPr="00247B41">
        <w:rPr>
          <w:rFonts w:ascii="Arial" w:hAnsi="Arial"/>
          <w:color w:val="000000"/>
          <w:sz w:val="20"/>
          <w:szCs w:val="20"/>
        </w:rPr>
        <w:t xml:space="preserve"> oraz w </w:t>
      </w:r>
      <w:r w:rsidR="00875C99" w:rsidRPr="00247B41">
        <w:rPr>
          <w:rFonts w:ascii="Arial" w:hAnsi="Arial"/>
          <w:sz w:val="20"/>
          <w:szCs w:val="20"/>
        </w:rPr>
        <w:t xml:space="preserve">Regulaminie konkursu, a także w ustawie </w:t>
      </w:r>
      <w:r w:rsidRPr="00247B41">
        <w:rPr>
          <w:rFonts w:ascii="Arial" w:hAnsi="Arial"/>
          <w:sz w:val="20"/>
          <w:szCs w:val="20"/>
        </w:rPr>
        <w:t xml:space="preserve">o świadczeniach opieki zdrowotnej finansowanych ze środków publicznych w zakresie i na zasadach określonych w art. 26 ust 4. </w:t>
      </w:r>
      <w:r w:rsidR="002F6528" w:rsidRPr="00247B41">
        <w:rPr>
          <w:rFonts w:ascii="Arial" w:hAnsi="Arial"/>
          <w:sz w:val="20"/>
          <w:szCs w:val="20"/>
        </w:rPr>
        <w:t>u</w:t>
      </w:r>
      <w:r w:rsidRPr="00247B41">
        <w:rPr>
          <w:rFonts w:ascii="Arial" w:hAnsi="Arial"/>
          <w:sz w:val="20"/>
          <w:szCs w:val="20"/>
        </w:rPr>
        <w:t>stawy o działalności leczniczej.</w:t>
      </w:r>
    </w:p>
    <w:p w14:paraId="55C11824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Udzielającemu Zamówienia przysługuje prawo do przesunięcia terminu składania ofert, odwołania lub unieważnienia konkursu na każdym etapie to</w:t>
      </w:r>
      <w:r w:rsidR="00242097" w:rsidRPr="00247B41">
        <w:rPr>
          <w:rFonts w:ascii="Arial" w:hAnsi="Arial"/>
          <w:sz w:val="20"/>
          <w:szCs w:val="20"/>
        </w:rPr>
        <w:t>ku postępowania konkursowego, a </w:t>
      </w:r>
      <w:r w:rsidRPr="00247B41">
        <w:rPr>
          <w:rFonts w:ascii="Arial" w:hAnsi="Arial"/>
          <w:sz w:val="20"/>
          <w:szCs w:val="20"/>
        </w:rPr>
        <w:t xml:space="preserve">także wyboru mniejszej </w:t>
      </w:r>
      <w:r w:rsidR="00242097" w:rsidRPr="00247B41">
        <w:rPr>
          <w:rFonts w:ascii="Arial" w:hAnsi="Arial"/>
          <w:sz w:val="20"/>
          <w:szCs w:val="20"/>
        </w:rPr>
        <w:t xml:space="preserve">niż pierwotnie przewidywana </w:t>
      </w:r>
      <w:r w:rsidRPr="00247B41">
        <w:rPr>
          <w:rFonts w:ascii="Arial" w:hAnsi="Arial"/>
          <w:sz w:val="20"/>
          <w:szCs w:val="20"/>
        </w:rPr>
        <w:t>liczby ofert spełniających wymogi</w:t>
      </w:r>
      <w:r w:rsidR="00242097" w:rsidRPr="00247B41">
        <w:rPr>
          <w:rFonts w:ascii="Arial" w:hAnsi="Arial"/>
          <w:sz w:val="20"/>
          <w:szCs w:val="20"/>
        </w:rPr>
        <w:t>,</w:t>
      </w:r>
      <w:r w:rsidRPr="00247B41">
        <w:rPr>
          <w:rFonts w:ascii="Arial" w:hAnsi="Arial"/>
          <w:sz w:val="20"/>
          <w:szCs w:val="20"/>
        </w:rPr>
        <w:t xml:space="preserve"> bez podania przyczyn.</w:t>
      </w:r>
    </w:p>
    <w:p w14:paraId="6BC8030E" w14:textId="1712574E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Oferent wyraża zgodę na doręczanie oświadczeń i zawiadomień za pośrednictwem środków komunikacji elektronicznej, </w:t>
      </w:r>
      <w:r w:rsidR="002F6528" w:rsidRPr="00247B41">
        <w:rPr>
          <w:rFonts w:ascii="Arial" w:hAnsi="Arial"/>
          <w:sz w:val="20"/>
          <w:szCs w:val="20"/>
        </w:rPr>
        <w:t>pod warunkiem zastosowania przez Oferenta bezpiecznego podpisu elektronicznego lub podpisu weryfikowanego profilem e-PUAP.</w:t>
      </w:r>
    </w:p>
    <w:p w14:paraId="732A1217" w14:textId="2200596F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color w:val="000000"/>
          <w:sz w:val="20"/>
          <w:szCs w:val="20"/>
        </w:rPr>
      </w:pPr>
      <w:r w:rsidRPr="00247B41">
        <w:rPr>
          <w:rFonts w:ascii="Arial" w:hAnsi="Arial"/>
          <w:color w:val="000000"/>
          <w:sz w:val="20"/>
          <w:szCs w:val="20"/>
        </w:rPr>
        <w:t xml:space="preserve">O odwołaniu konkursu Udzielający Zamówienia zawiadamia pisemnie </w:t>
      </w:r>
      <w:r w:rsidR="002F6528" w:rsidRPr="00247B41">
        <w:rPr>
          <w:rFonts w:ascii="Arial" w:hAnsi="Arial"/>
          <w:color w:val="000000"/>
          <w:sz w:val="20"/>
          <w:szCs w:val="20"/>
        </w:rPr>
        <w:t xml:space="preserve">lub elektronicznie </w:t>
      </w:r>
      <w:r w:rsidR="00AA6757" w:rsidRPr="00247B41">
        <w:rPr>
          <w:rFonts w:ascii="Arial" w:hAnsi="Arial"/>
          <w:color w:val="000000"/>
          <w:sz w:val="20"/>
          <w:szCs w:val="20"/>
        </w:rPr>
        <w:t>Oferen</w:t>
      </w:r>
      <w:r w:rsidR="00242097" w:rsidRPr="00247B41">
        <w:rPr>
          <w:rFonts w:ascii="Arial" w:hAnsi="Arial"/>
          <w:color w:val="000000"/>
          <w:sz w:val="20"/>
          <w:szCs w:val="20"/>
        </w:rPr>
        <w:t>tów biorących w </w:t>
      </w:r>
      <w:r w:rsidRPr="00247B41">
        <w:rPr>
          <w:rFonts w:ascii="Arial" w:hAnsi="Arial"/>
          <w:color w:val="000000"/>
          <w:sz w:val="20"/>
          <w:szCs w:val="20"/>
        </w:rPr>
        <w:t>nim udział.</w:t>
      </w:r>
    </w:p>
    <w:p w14:paraId="3004ECAD" w14:textId="77777777" w:rsidR="00BC5929" w:rsidRPr="00247B41" w:rsidRDefault="00AA6757" w:rsidP="00D20033">
      <w:pPr>
        <w:pStyle w:val="ru"/>
        <w:spacing w:before="0" w:after="0"/>
        <w:ind w:left="0"/>
        <w:rPr>
          <w:rFonts w:ascii="Arial" w:hAnsi="Arial"/>
          <w:sz w:val="20"/>
          <w:szCs w:val="20"/>
        </w:rPr>
      </w:pPr>
      <w:bookmarkStart w:id="7" w:name="_Toc503879151"/>
      <w:r w:rsidRPr="00247B41">
        <w:rPr>
          <w:rFonts w:ascii="Arial" w:hAnsi="Arial"/>
          <w:sz w:val="20"/>
          <w:szCs w:val="20"/>
        </w:rPr>
        <w:t>Przygotowanie oferty</w:t>
      </w:r>
      <w:bookmarkEnd w:id="7"/>
    </w:p>
    <w:p w14:paraId="47F8671D" w14:textId="233C4E2D" w:rsidR="00BC5929" w:rsidRPr="00247B41" w:rsidRDefault="00BC5929" w:rsidP="00D20033">
      <w:pPr>
        <w:pStyle w:val="u"/>
        <w:numPr>
          <w:ilvl w:val="1"/>
          <w:numId w:val="10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Oferent składa ofertę zgodnie z wymogami określonymi w niniejszych </w:t>
      </w:r>
      <w:r w:rsidR="00D446D2" w:rsidRPr="00247B41">
        <w:rPr>
          <w:rFonts w:ascii="Arial" w:hAnsi="Arial"/>
          <w:sz w:val="20"/>
          <w:szCs w:val="20"/>
        </w:rPr>
        <w:t>SWKO</w:t>
      </w:r>
      <w:r w:rsidR="00875C99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 xml:space="preserve">na </w:t>
      </w:r>
      <w:r w:rsidRPr="00F17607">
        <w:rPr>
          <w:rFonts w:ascii="Arial" w:hAnsi="Arial"/>
          <w:b/>
          <w:sz w:val="20"/>
          <w:szCs w:val="20"/>
        </w:rPr>
        <w:t>formularzu</w:t>
      </w:r>
      <w:r w:rsidR="00F17607" w:rsidRPr="00F17607">
        <w:rPr>
          <w:rFonts w:ascii="Arial" w:hAnsi="Arial"/>
          <w:b/>
          <w:sz w:val="20"/>
          <w:szCs w:val="20"/>
        </w:rPr>
        <w:t xml:space="preserve"> ofertowym</w:t>
      </w:r>
      <w:r w:rsidRPr="00247B41">
        <w:rPr>
          <w:rFonts w:ascii="Arial" w:hAnsi="Arial"/>
          <w:sz w:val="20"/>
          <w:szCs w:val="20"/>
        </w:rPr>
        <w:t xml:space="preserve"> udostępnionym przez Udzielającego Z</w:t>
      </w:r>
      <w:r w:rsidR="00875C99" w:rsidRPr="00247B41">
        <w:rPr>
          <w:rFonts w:ascii="Arial" w:hAnsi="Arial"/>
          <w:sz w:val="20"/>
          <w:szCs w:val="20"/>
        </w:rPr>
        <w:t xml:space="preserve">amówienia - </w:t>
      </w:r>
      <w:r w:rsidR="00875C99" w:rsidRPr="00F17607">
        <w:rPr>
          <w:rFonts w:ascii="Arial" w:hAnsi="Arial"/>
          <w:b/>
          <w:sz w:val="20"/>
          <w:szCs w:val="20"/>
        </w:rPr>
        <w:t>Załącznik nr </w:t>
      </w:r>
      <w:r w:rsidRPr="00F17607">
        <w:rPr>
          <w:rFonts w:ascii="Arial" w:hAnsi="Arial"/>
          <w:b/>
          <w:sz w:val="20"/>
          <w:szCs w:val="20"/>
        </w:rPr>
        <w:t>1.</w:t>
      </w:r>
    </w:p>
    <w:p w14:paraId="1F989B34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Oferenci ponoszą wszelkie koszty związane z przygotowaniem i złożeniem oferty.</w:t>
      </w:r>
    </w:p>
    <w:p w14:paraId="3C86E14C" w14:textId="344E1E13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Oferta powinna zawierać wszelkie dokumenty i zał</w:t>
      </w:r>
      <w:r w:rsidR="00875C99" w:rsidRPr="00247B41">
        <w:rPr>
          <w:rFonts w:ascii="Arial" w:hAnsi="Arial"/>
          <w:sz w:val="20"/>
          <w:szCs w:val="20"/>
        </w:rPr>
        <w:t xml:space="preserve">ączniki wymagane w niniejszych </w:t>
      </w:r>
      <w:r w:rsidR="00D446D2" w:rsidRPr="00247B41">
        <w:rPr>
          <w:rFonts w:ascii="Arial" w:hAnsi="Arial"/>
          <w:sz w:val="20"/>
          <w:szCs w:val="20"/>
        </w:rPr>
        <w:t>SWKO</w:t>
      </w:r>
      <w:r w:rsidR="00875C99" w:rsidRPr="00247B41">
        <w:rPr>
          <w:rFonts w:ascii="Arial" w:hAnsi="Arial"/>
          <w:sz w:val="20"/>
          <w:szCs w:val="20"/>
        </w:rPr>
        <w:t>.</w:t>
      </w:r>
    </w:p>
    <w:p w14:paraId="1D7DFE6C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Oferta powinna być sporządzona w sposób przejrzysty i czytelny.</w:t>
      </w:r>
    </w:p>
    <w:p w14:paraId="05963899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Ofertę oraz wszystkie załączniki należy sporządz</w:t>
      </w:r>
      <w:r w:rsidR="00242097" w:rsidRPr="00247B41">
        <w:rPr>
          <w:rFonts w:ascii="Arial" w:hAnsi="Arial"/>
          <w:sz w:val="20"/>
          <w:szCs w:val="20"/>
        </w:rPr>
        <w:t>ić w języku polskim albo zaopatrzyć ją w tłumaczenie sporządzone przez tłumacza przysięgłego, pod rygorem</w:t>
      </w:r>
      <w:r w:rsidRPr="00247B41">
        <w:rPr>
          <w:rFonts w:ascii="Arial" w:hAnsi="Arial"/>
          <w:sz w:val="20"/>
          <w:szCs w:val="20"/>
        </w:rPr>
        <w:t xml:space="preserve"> odrzucenia oferty,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="00242097" w:rsidRPr="00247B41">
        <w:rPr>
          <w:rFonts w:ascii="Arial" w:hAnsi="Arial"/>
          <w:sz w:val="20"/>
          <w:szCs w:val="20"/>
        </w:rPr>
        <w:t>z </w:t>
      </w:r>
      <w:r w:rsidRPr="00247B41">
        <w:rPr>
          <w:rFonts w:ascii="Arial" w:hAnsi="Arial"/>
          <w:sz w:val="20"/>
          <w:szCs w:val="20"/>
        </w:rPr>
        <w:t>wyłączeniem pojęć medycznych.</w:t>
      </w:r>
    </w:p>
    <w:p w14:paraId="6F06045F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Ofertę podpisuje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 xml:space="preserve">t lub osoba </w:t>
      </w:r>
      <w:r w:rsidR="0080162C" w:rsidRPr="00247B41">
        <w:rPr>
          <w:rFonts w:ascii="Arial" w:hAnsi="Arial"/>
          <w:sz w:val="20"/>
          <w:szCs w:val="20"/>
        </w:rPr>
        <w:t xml:space="preserve">upoważniona przez niego </w:t>
      </w:r>
      <w:r w:rsidRPr="00247B41">
        <w:rPr>
          <w:rFonts w:ascii="Arial" w:hAnsi="Arial"/>
          <w:sz w:val="20"/>
          <w:szCs w:val="20"/>
        </w:rPr>
        <w:t>na podstawie pełnomocnictwa złożonego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>w formie pisemnej i dołączonego do oferty.</w:t>
      </w:r>
    </w:p>
    <w:p w14:paraId="54E29298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Ewentualne miejsca, w których naniesione zostały poprawki, </w:t>
      </w:r>
      <w:r w:rsidR="0080162C" w:rsidRPr="00247B41">
        <w:rPr>
          <w:rFonts w:ascii="Arial" w:hAnsi="Arial"/>
          <w:sz w:val="20"/>
          <w:szCs w:val="20"/>
        </w:rPr>
        <w:t>parafuje</w:t>
      </w:r>
      <w:r w:rsidRPr="00247B41">
        <w:rPr>
          <w:rFonts w:ascii="Arial" w:hAnsi="Arial"/>
          <w:sz w:val="20"/>
          <w:szCs w:val="20"/>
        </w:rPr>
        <w:t xml:space="preserve">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 xml:space="preserve">t lub osoba </w:t>
      </w:r>
      <w:r w:rsidR="0080162C" w:rsidRPr="00247B41">
        <w:rPr>
          <w:rFonts w:ascii="Arial" w:hAnsi="Arial"/>
          <w:sz w:val="20"/>
          <w:szCs w:val="20"/>
        </w:rPr>
        <w:t xml:space="preserve">upoważniona </w:t>
      </w:r>
      <w:r w:rsidRPr="00247B41">
        <w:rPr>
          <w:rFonts w:ascii="Arial" w:hAnsi="Arial"/>
          <w:sz w:val="20"/>
          <w:szCs w:val="20"/>
        </w:rPr>
        <w:t xml:space="preserve">przez niego na podstawie pisemnego pełnomocnictwa. Poprawki </w:t>
      </w:r>
      <w:r w:rsidR="0080162C" w:rsidRPr="00247B41">
        <w:rPr>
          <w:rFonts w:ascii="Arial" w:hAnsi="Arial"/>
          <w:sz w:val="20"/>
          <w:szCs w:val="20"/>
        </w:rPr>
        <w:t>są dokonywane</w:t>
      </w:r>
      <w:r w:rsidRPr="00247B41">
        <w:rPr>
          <w:rFonts w:ascii="Arial" w:hAnsi="Arial"/>
          <w:sz w:val="20"/>
          <w:szCs w:val="20"/>
        </w:rPr>
        <w:t xml:space="preserve"> poprzez przekreślenie błędnego zapisu i umieszczenie obok niego czytelnego zapisu poprawnego.</w:t>
      </w:r>
    </w:p>
    <w:p w14:paraId="131EA238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Oferent lub osoba upoważniona pełnomocnictwem określonym w punkcie 6, może wprowadzić zmiany lub wycofać złożoną ofertę, jeżeli w formie pisemnej powiadomi Udzielającego Zamówienia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 xml:space="preserve">o wprowadzeniu zmian, lub wycofaniu oferty, nie później jednak niż przed upływem terminu </w:t>
      </w:r>
      <w:r w:rsidR="0080162C" w:rsidRPr="00247B41">
        <w:rPr>
          <w:rFonts w:ascii="Arial" w:hAnsi="Arial"/>
          <w:sz w:val="20"/>
          <w:szCs w:val="20"/>
        </w:rPr>
        <w:t>otwarcia</w:t>
      </w:r>
      <w:r w:rsidRPr="00247B41">
        <w:rPr>
          <w:rFonts w:ascii="Arial" w:hAnsi="Arial"/>
          <w:sz w:val="20"/>
          <w:szCs w:val="20"/>
        </w:rPr>
        <w:t xml:space="preserve"> ofert.</w:t>
      </w:r>
    </w:p>
    <w:p w14:paraId="1941FF62" w14:textId="77777777" w:rsidR="00BC5929" w:rsidRPr="00247B41" w:rsidRDefault="003F4FF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P</w:t>
      </w:r>
      <w:r w:rsidR="00BC5929" w:rsidRPr="00247B41">
        <w:rPr>
          <w:rFonts w:ascii="Arial" w:hAnsi="Arial"/>
          <w:sz w:val="20"/>
          <w:szCs w:val="20"/>
        </w:rPr>
        <w:t>owiadomienie o wprowadzeniu zmian lub wycofaniu oferty oznacza się jak ofertę z dopiskiem „Zmiana oferty” lub „wycofanie oferty”.</w:t>
      </w:r>
    </w:p>
    <w:p w14:paraId="1A7AD579" w14:textId="122D6CB9" w:rsidR="00F17607" w:rsidRPr="00F17607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Ofertę z wymaganymi załącznikami należy umieścić w zamkniętej kopercie opatrzonej napisem </w:t>
      </w:r>
      <w:r w:rsidR="00F17607" w:rsidRPr="00F17607">
        <w:rPr>
          <w:rFonts w:ascii="Arial" w:hAnsi="Arial"/>
          <w:sz w:val="20"/>
          <w:szCs w:val="20"/>
        </w:rPr>
        <w:t>„</w:t>
      </w:r>
      <w:r w:rsidR="00F17607" w:rsidRPr="00F17607">
        <w:rPr>
          <w:rFonts w:ascii="Arial" w:hAnsi="Arial"/>
          <w:b/>
          <w:sz w:val="20"/>
          <w:szCs w:val="20"/>
        </w:rPr>
        <w:t xml:space="preserve">Konkurs ofert udzielanie świadczeń z zakresu </w:t>
      </w:r>
      <w:r w:rsidR="00C8063A">
        <w:rPr>
          <w:rFonts w:ascii="Arial" w:hAnsi="Arial"/>
          <w:b/>
          <w:sz w:val="18"/>
          <w:szCs w:val="18"/>
        </w:rPr>
        <w:t xml:space="preserve">zdrowia psychicznego </w:t>
      </w:r>
      <w:r w:rsidR="00F17607" w:rsidRPr="00F17607">
        <w:rPr>
          <w:rFonts w:ascii="Arial" w:hAnsi="Arial"/>
          <w:b/>
          <w:sz w:val="20"/>
          <w:szCs w:val="20"/>
        </w:rPr>
        <w:t xml:space="preserve"> – Poradnia POSUM 2019”</w:t>
      </w:r>
      <w:r w:rsidR="00F17607">
        <w:rPr>
          <w:rFonts w:ascii="Arial" w:hAnsi="Arial"/>
          <w:b/>
          <w:sz w:val="20"/>
          <w:szCs w:val="20"/>
        </w:rPr>
        <w:t>.</w:t>
      </w:r>
    </w:p>
    <w:p w14:paraId="579A52F7" w14:textId="755C3515" w:rsidR="00BC5929" w:rsidRPr="00F17607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W celu uznania, że oferta spełnia wymagane warunki, </w:t>
      </w:r>
      <w:r w:rsidR="00AA6757" w:rsidRPr="00F17607">
        <w:rPr>
          <w:rFonts w:ascii="Arial" w:hAnsi="Arial"/>
          <w:sz w:val="20"/>
          <w:szCs w:val="20"/>
        </w:rPr>
        <w:t>Oferen</w:t>
      </w:r>
      <w:r w:rsidRPr="00F17607">
        <w:rPr>
          <w:rFonts w:ascii="Arial" w:hAnsi="Arial"/>
          <w:sz w:val="20"/>
          <w:szCs w:val="20"/>
        </w:rPr>
        <w:t xml:space="preserve">t zobowiązany jest dołączyć do oferty </w:t>
      </w:r>
      <w:r w:rsidR="0080162C" w:rsidRPr="00F17607">
        <w:rPr>
          <w:rFonts w:ascii="Arial" w:hAnsi="Arial"/>
          <w:sz w:val="20"/>
          <w:szCs w:val="20"/>
        </w:rPr>
        <w:t xml:space="preserve">wszystkie </w:t>
      </w:r>
      <w:r w:rsidRPr="00F17607">
        <w:rPr>
          <w:rFonts w:ascii="Arial" w:hAnsi="Arial"/>
          <w:sz w:val="20"/>
          <w:szCs w:val="20"/>
        </w:rPr>
        <w:t>dokumenty wskazane w formularzu oferty.</w:t>
      </w:r>
    </w:p>
    <w:p w14:paraId="566DB967" w14:textId="77777777" w:rsidR="00BC5929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Dokumenty, o których mowa w pkt IV ust. 2 pkt 11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 xml:space="preserve">t przedkłada w formie oryginału lub kserokopii. W przypadku załączenia kserokopii, w celu sprawdzenia autentyczności przedłożonych dokumentów, Udzielający Zamówienia może zażądać od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>ta przedstawienia oryginału lub notarialnie potwierdzonej kopii dokumentu, gdy kserokopia dokumentu jest nieczytelna lub budzi wątpliwości co do jej prawdziwości.</w:t>
      </w:r>
    </w:p>
    <w:p w14:paraId="6B38912D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sz w:val="20"/>
          <w:szCs w:val="20"/>
        </w:rPr>
      </w:pPr>
    </w:p>
    <w:p w14:paraId="4BCBDAF6" w14:textId="77777777" w:rsidR="00BC5929" w:rsidRPr="00247B41" w:rsidRDefault="00BC592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8" w:name="_Toc503879153"/>
      <w:r w:rsidRPr="00247B41">
        <w:rPr>
          <w:rFonts w:ascii="Arial" w:hAnsi="Arial"/>
          <w:sz w:val="20"/>
        </w:rPr>
        <w:t>Okres związania umową.</w:t>
      </w:r>
      <w:bookmarkEnd w:id="8"/>
      <w:r w:rsidR="001C0745" w:rsidRPr="00247B41">
        <w:rPr>
          <w:rFonts w:ascii="Arial" w:hAnsi="Arial"/>
          <w:sz w:val="20"/>
        </w:rPr>
        <w:t xml:space="preserve"> </w:t>
      </w:r>
    </w:p>
    <w:p w14:paraId="669BF4BE" w14:textId="6FE8E973" w:rsidR="00BC5929" w:rsidRDefault="0080162C" w:rsidP="00D20033">
      <w:pPr>
        <w:pStyle w:val="bu"/>
        <w:spacing w:before="0" w:after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Umowa zawarta na skutek rozstrzygnięcia postępowania konkursowego będzie obowiązywać w okresie od dnia</w:t>
      </w:r>
      <w:r w:rsidR="00BC5929" w:rsidRPr="00247B41">
        <w:rPr>
          <w:rFonts w:ascii="Arial" w:hAnsi="Arial" w:cs="Arial"/>
          <w:sz w:val="20"/>
          <w:szCs w:val="20"/>
        </w:rPr>
        <w:t xml:space="preserve"> </w:t>
      </w:r>
      <w:r w:rsidR="00071853">
        <w:rPr>
          <w:rFonts w:ascii="Arial" w:hAnsi="Arial" w:cs="Arial"/>
          <w:sz w:val="20"/>
          <w:szCs w:val="20"/>
        </w:rPr>
        <w:t>03.06</w:t>
      </w:r>
      <w:r w:rsidR="006E5284">
        <w:rPr>
          <w:rFonts w:ascii="Arial" w:hAnsi="Arial" w:cs="Arial"/>
          <w:sz w:val="20"/>
          <w:szCs w:val="20"/>
        </w:rPr>
        <w:t>.2019</w:t>
      </w:r>
      <w:r w:rsidR="00DC6446" w:rsidRPr="00247B41">
        <w:rPr>
          <w:rFonts w:ascii="Arial" w:hAnsi="Arial" w:cs="Arial"/>
          <w:sz w:val="20"/>
          <w:szCs w:val="20"/>
        </w:rPr>
        <w:t xml:space="preserve"> roku do dnia </w:t>
      </w:r>
      <w:r w:rsidR="006E5284">
        <w:rPr>
          <w:rFonts w:ascii="Arial" w:hAnsi="Arial" w:cs="Arial"/>
          <w:sz w:val="20"/>
          <w:szCs w:val="20"/>
        </w:rPr>
        <w:t>31.12.2019</w:t>
      </w:r>
      <w:r w:rsidR="00DC6446" w:rsidRPr="00247B41">
        <w:rPr>
          <w:rFonts w:ascii="Arial" w:hAnsi="Arial" w:cs="Arial"/>
          <w:sz w:val="20"/>
          <w:szCs w:val="20"/>
        </w:rPr>
        <w:t xml:space="preserve"> roku.</w:t>
      </w:r>
    </w:p>
    <w:p w14:paraId="7426537F" w14:textId="77777777" w:rsidR="00D20033" w:rsidRPr="00247B41" w:rsidRDefault="00D20033" w:rsidP="00D20033">
      <w:pPr>
        <w:pStyle w:val="bu"/>
        <w:spacing w:before="0" w:after="0"/>
        <w:rPr>
          <w:rFonts w:ascii="Arial" w:hAnsi="Arial" w:cs="Arial"/>
          <w:b/>
          <w:sz w:val="20"/>
          <w:szCs w:val="20"/>
        </w:rPr>
      </w:pPr>
    </w:p>
    <w:p w14:paraId="08091403" w14:textId="77777777" w:rsidR="00BC5929" w:rsidRPr="00247B41" w:rsidRDefault="00BC592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9" w:name="_Toc503879154"/>
      <w:r w:rsidRPr="00247B41">
        <w:rPr>
          <w:rFonts w:ascii="Arial" w:hAnsi="Arial"/>
          <w:sz w:val="20"/>
        </w:rPr>
        <w:t>Przebieg konkursu.</w:t>
      </w:r>
      <w:bookmarkEnd w:id="9"/>
    </w:p>
    <w:p w14:paraId="5F517BA6" w14:textId="77777777" w:rsidR="00BC5929" w:rsidRPr="00247B41" w:rsidRDefault="00AA6757" w:rsidP="00D20033">
      <w:pPr>
        <w:pStyle w:val="ru"/>
        <w:numPr>
          <w:ilvl w:val="0"/>
          <w:numId w:val="9"/>
        </w:numPr>
        <w:spacing w:before="0" w:after="0"/>
        <w:ind w:left="0"/>
        <w:rPr>
          <w:rFonts w:ascii="Arial" w:hAnsi="Arial"/>
          <w:sz w:val="20"/>
          <w:szCs w:val="20"/>
        </w:rPr>
      </w:pPr>
      <w:bookmarkStart w:id="10" w:name="_Toc503879155"/>
      <w:r w:rsidRPr="00247B41">
        <w:rPr>
          <w:rFonts w:ascii="Arial" w:hAnsi="Arial"/>
          <w:sz w:val="20"/>
          <w:szCs w:val="20"/>
        </w:rPr>
        <w:t>Komisja Konkursowa</w:t>
      </w:r>
      <w:bookmarkEnd w:id="10"/>
    </w:p>
    <w:p w14:paraId="540170DC" w14:textId="1728BC5F" w:rsidR="00BC5929" w:rsidRPr="00247B41" w:rsidRDefault="00BC5929" w:rsidP="00D20033">
      <w:pPr>
        <w:pStyle w:val="bu"/>
        <w:spacing w:before="0" w:after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W celu przeprowadzenia konkursu Udzielający zamówienia powołuje komisję konkursową, której zasady pr</w:t>
      </w:r>
      <w:r w:rsidR="0080162C" w:rsidRPr="00247B41">
        <w:rPr>
          <w:rFonts w:ascii="Arial" w:hAnsi="Arial" w:cs="Arial"/>
          <w:sz w:val="20"/>
          <w:szCs w:val="20"/>
        </w:rPr>
        <w:t>acy określa Regulamin konkursu</w:t>
      </w:r>
      <w:r w:rsidRPr="00247B41">
        <w:rPr>
          <w:rFonts w:ascii="Arial" w:hAnsi="Arial" w:cs="Arial"/>
          <w:sz w:val="20"/>
          <w:szCs w:val="20"/>
        </w:rPr>
        <w:t xml:space="preserve">. Komisja zostaje powołana Zarządzeniem Dyrektora </w:t>
      </w:r>
      <w:r w:rsidR="00DC6446" w:rsidRPr="00247B41">
        <w:rPr>
          <w:rFonts w:ascii="Arial" w:hAnsi="Arial" w:cs="Arial"/>
          <w:sz w:val="20"/>
          <w:szCs w:val="20"/>
        </w:rPr>
        <w:t>Udzielającego zamówienia.</w:t>
      </w:r>
    </w:p>
    <w:p w14:paraId="565394CB" w14:textId="77777777" w:rsidR="00BC5929" w:rsidRPr="00247B41" w:rsidRDefault="00AA6757" w:rsidP="00D20033">
      <w:pPr>
        <w:pStyle w:val="ru"/>
        <w:spacing w:before="0" w:after="0"/>
        <w:ind w:left="0"/>
        <w:rPr>
          <w:rFonts w:ascii="Arial" w:hAnsi="Arial"/>
          <w:sz w:val="20"/>
          <w:szCs w:val="20"/>
        </w:rPr>
      </w:pPr>
      <w:bookmarkStart w:id="11" w:name="_Toc503879156"/>
      <w:r w:rsidRPr="00247B41">
        <w:rPr>
          <w:rFonts w:ascii="Arial" w:hAnsi="Arial"/>
          <w:sz w:val="20"/>
          <w:szCs w:val="20"/>
        </w:rPr>
        <w:t>Miejsce i termin otwarcia ofert</w:t>
      </w:r>
      <w:bookmarkEnd w:id="11"/>
    </w:p>
    <w:p w14:paraId="29724EAD" w14:textId="0AD70C2E" w:rsidR="002913CD" w:rsidRPr="00F17607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F17607">
        <w:rPr>
          <w:rFonts w:ascii="Arial" w:hAnsi="Arial"/>
          <w:sz w:val="20"/>
          <w:szCs w:val="20"/>
        </w:rPr>
        <w:t xml:space="preserve">Otwarcie złożonych ofert nastąpi </w:t>
      </w:r>
      <w:r w:rsidR="00DC6446" w:rsidRPr="00F17607">
        <w:rPr>
          <w:rFonts w:ascii="Arial" w:hAnsi="Arial"/>
          <w:sz w:val="20"/>
          <w:szCs w:val="20"/>
        </w:rPr>
        <w:t xml:space="preserve">dnia </w:t>
      </w:r>
      <w:r w:rsidR="00071853">
        <w:rPr>
          <w:rFonts w:ascii="Arial" w:hAnsi="Arial"/>
          <w:b/>
          <w:sz w:val="20"/>
          <w:szCs w:val="20"/>
        </w:rPr>
        <w:t>29.05</w:t>
      </w:r>
      <w:r w:rsidR="002913CD" w:rsidRPr="00F17607">
        <w:rPr>
          <w:rFonts w:ascii="Arial" w:hAnsi="Arial"/>
          <w:b/>
          <w:sz w:val="20"/>
          <w:szCs w:val="20"/>
        </w:rPr>
        <w:t>.2019 roku</w:t>
      </w:r>
      <w:r w:rsidRPr="00F17607">
        <w:rPr>
          <w:rFonts w:ascii="Arial" w:hAnsi="Arial"/>
          <w:sz w:val="20"/>
          <w:szCs w:val="20"/>
        </w:rPr>
        <w:t xml:space="preserve"> w siedzibie </w:t>
      </w:r>
      <w:r w:rsidR="00DC6446" w:rsidRPr="00F17607">
        <w:rPr>
          <w:rFonts w:ascii="Arial" w:hAnsi="Arial"/>
          <w:sz w:val="20"/>
          <w:szCs w:val="20"/>
        </w:rPr>
        <w:t>Udzielającego zamówienia</w:t>
      </w:r>
      <w:r w:rsidR="002913CD" w:rsidRPr="00F17607">
        <w:rPr>
          <w:rFonts w:ascii="Arial" w:hAnsi="Arial"/>
          <w:sz w:val="20"/>
          <w:szCs w:val="20"/>
        </w:rPr>
        <w:t xml:space="preserve"> </w:t>
      </w:r>
      <w:r w:rsidR="002913CD" w:rsidRPr="00F17607">
        <w:rPr>
          <w:rFonts w:ascii="Arial" w:hAnsi="Arial"/>
          <w:sz w:val="20"/>
        </w:rPr>
        <w:t xml:space="preserve">(sala konferencyjna) o </w:t>
      </w:r>
      <w:r w:rsidR="00F17607" w:rsidRPr="00F17607">
        <w:rPr>
          <w:rFonts w:ascii="Arial" w:hAnsi="Arial"/>
          <w:sz w:val="20"/>
        </w:rPr>
        <w:t xml:space="preserve">godzinie </w:t>
      </w:r>
      <w:r w:rsidR="00C8063A">
        <w:rPr>
          <w:rFonts w:ascii="Arial" w:hAnsi="Arial"/>
          <w:b/>
          <w:sz w:val="20"/>
        </w:rPr>
        <w:t>12</w:t>
      </w:r>
      <w:r w:rsidR="00071853">
        <w:rPr>
          <w:rFonts w:ascii="Arial" w:hAnsi="Arial"/>
          <w:b/>
          <w:sz w:val="20"/>
        </w:rPr>
        <w:t>.00</w:t>
      </w:r>
    </w:p>
    <w:p w14:paraId="5F8006A9" w14:textId="2C3BAA61" w:rsidR="00BC5929" w:rsidRPr="00247B41" w:rsidRDefault="00BC5929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Ogłoszenie wyników nastąpi do </w:t>
      </w:r>
      <w:r w:rsidR="00DC6446" w:rsidRPr="00247B41">
        <w:rPr>
          <w:rFonts w:ascii="Arial" w:hAnsi="Arial"/>
          <w:sz w:val="20"/>
          <w:szCs w:val="20"/>
        </w:rPr>
        <w:t xml:space="preserve">dnia </w:t>
      </w:r>
      <w:r w:rsidR="00071853">
        <w:rPr>
          <w:rFonts w:ascii="Arial" w:hAnsi="Arial"/>
          <w:sz w:val="20"/>
          <w:szCs w:val="20"/>
        </w:rPr>
        <w:t>30.05</w:t>
      </w:r>
      <w:r w:rsidR="00FB7F13">
        <w:rPr>
          <w:rFonts w:ascii="Arial" w:hAnsi="Arial"/>
          <w:sz w:val="20"/>
          <w:szCs w:val="20"/>
        </w:rPr>
        <w:t>.</w:t>
      </w:r>
      <w:r w:rsidR="00DC6446" w:rsidRPr="00247B41">
        <w:rPr>
          <w:rFonts w:ascii="Arial" w:hAnsi="Arial"/>
          <w:sz w:val="20"/>
          <w:szCs w:val="20"/>
        </w:rPr>
        <w:t>2019 roku.</w:t>
      </w:r>
    </w:p>
    <w:p w14:paraId="4D8C7635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Konkurs składa się z części jawnej i niejawnej.</w:t>
      </w:r>
    </w:p>
    <w:p w14:paraId="209FAFEA" w14:textId="52417100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 części jawnej konkursu komisja konkursowa w obecności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>tów</w:t>
      </w:r>
      <w:r w:rsidR="00DC6446" w:rsidRPr="00247B41">
        <w:rPr>
          <w:rFonts w:ascii="Arial" w:hAnsi="Arial"/>
          <w:sz w:val="20"/>
          <w:szCs w:val="20"/>
        </w:rPr>
        <w:t xml:space="preserve"> w szczególności</w:t>
      </w:r>
      <w:r w:rsidRPr="00247B41">
        <w:rPr>
          <w:rFonts w:ascii="Arial" w:hAnsi="Arial"/>
          <w:sz w:val="20"/>
          <w:szCs w:val="20"/>
        </w:rPr>
        <w:t>:</w:t>
      </w:r>
      <w:r w:rsidR="001C0745" w:rsidRPr="00247B41">
        <w:rPr>
          <w:rFonts w:ascii="Arial" w:hAnsi="Arial"/>
          <w:sz w:val="20"/>
          <w:szCs w:val="20"/>
        </w:rPr>
        <w:t xml:space="preserve"> </w:t>
      </w:r>
    </w:p>
    <w:p w14:paraId="292C63A0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stwierdza prawidłowość ogłoszenia konkursu oraz liczbę złożonych ofert,</w:t>
      </w:r>
    </w:p>
    <w:p w14:paraId="26F6ACC5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otwiera koperty z ofertami i ustala , które z ofert spełniają warunki konkursu</w:t>
      </w:r>
    </w:p>
    <w:p w14:paraId="604ECB85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 przypadku gdy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 xml:space="preserve">t nie przedstawił wszystkich wymaganych dokumentów lub gdy oferta zawiera braki formalne, Komisja konkursowa wzywa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>ta do usunięcia tych braków w wyznaczonym terminie pod rygorem odrzucenia oferty,</w:t>
      </w:r>
    </w:p>
    <w:p w14:paraId="49E291DF" w14:textId="77777777" w:rsidR="0080162C" w:rsidRPr="00247B41" w:rsidRDefault="0080162C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wzywa Oferentów do złożenia pisemnych wyjaśnień,</w:t>
      </w:r>
    </w:p>
    <w:p w14:paraId="1402E8B6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przyjmuje do protokołu wyjaśnienia i oświadczenia zgłoszone przez </w:t>
      </w:r>
      <w:r w:rsidR="00AA6757" w:rsidRPr="00247B41">
        <w:rPr>
          <w:rFonts w:ascii="Arial" w:hAnsi="Arial"/>
          <w:sz w:val="20"/>
          <w:szCs w:val="20"/>
        </w:rPr>
        <w:t>Oferen</w:t>
      </w:r>
      <w:r w:rsidR="0080162C" w:rsidRPr="00247B41">
        <w:rPr>
          <w:rFonts w:ascii="Arial" w:hAnsi="Arial"/>
          <w:sz w:val="20"/>
          <w:szCs w:val="20"/>
        </w:rPr>
        <w:t>tów.</w:t>
      </w:r>
    </w:p>
    <w:p w14:paraId="4EA659A5" w14:textId="04DD73AB" w:rsidR="00BC5929" w:rsidRPr="00247B41" w:rsidRDefault="00BC5929" w:rsidP="00D20033">
      <w:pPr>
        <w:pStyle w:val="u"/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W części niejawnej konkursu komisja</w:t>
      </w:r>
      <w:r w:rsidR="00DC6446" w:rsidRPr="00247B41">
        <w:rPr>
          <w:rFonts w:ascii="Arial" w:hAnsi="Arial"/>
          <w:sz w:val="20"/>
          <w:szCs w:val="20"/>
        </w:rPr>
        <w:t xml:space="preserve"> w szczególności</w:t>
      </w:r>
      <w:r w:rsidRPr="00247B41">
        <w:rPr>
          <w:rFonts w:ascii="Arial" w:hAnsi="Arial"/>
          <w:sz w:val="20"/>
          <w:szCs w:val="20"/>
        </w:rPr>
        <w:t>:</w:t>
      </w:r>
    </w:p>
    <w:p w14:paraId="5EC9EC60" w14:textId="77777777" w:rsidR="0080162C" w:rsidRPr="00247B41" w:rsidRDefault="0080162C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ustala, które z ofert spełniają warunki konkursu i nie podlegają odrzuceniu,</w:t>
      </w:r>
    </w:p>
    <w:p w14:paraId="037E0C20" w14:textId="7C0B97B1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odrzuca oferty na zasadach określonych w Regulaminie Konkursu oraz w art. 149 ustawy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>o świadczeniach opieki zdrowotnej finansowanych ze środków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Pr="00247B41">
        <w:rPr>
          <w:rFonts w:ascii="Arial" w:hAnsi="Arial"/>
          <w:sz w:val="20"/>
          <w:szCs w:val="20"/>
        </w:rPr>
        <w:t>publicznych</w:t>
      </w:r>
      <w:r w:rsidR="00DC6446" w:rsidRPr="00247B41">
        <w:rPr>
          <w:rFonts w:ascii="Arial" w:hAnsi="Arial"/>
          <w:sz w:val="20"/>
          <w:szCs w:val="20"/>
        </w:rPr>
        <w:t>,</w:t>
      </w:r>
    </w:p>
    <w:p w14:paraId="15A3D4A9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ogłasza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>tom, które z ofert spełniają warunki konkursu, a które zostały odrzucone,</w:t>
      </w:r>
    </w:p>
    <w:p w14:paraId="4922113D" w14:textId="77777777" w:rsidR="00BC5929" w:rsidRPr="00247B41" w:rsidRDefault="00BC5929" w:rsidP="00D20033">
      <w:pPr>
        <w:pStyle w:val="u"/>
        <w:numPr>
          <w:ilvl w:val="2"/>
          <w:numId w:val="5"/>
        </w:numPr>
        <w:spacing w:after="0"/>
        <w:ind w:left="0"/>
        <w:rPr>
          <w:rFonts w:ascii="Arial" w:hAnsi="Arial"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wybiera najkorzystniejszą ofertę albo nie przyjmuje żadnej z ofert. </w:t>
      </w:r>
    </w:p>
    <w:p w14:paraId="3AFC33B1" w14:textId="1B3A2EE2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Komisja w części niejawnej konkursu może przeprowadzić negocjacje z </w:t>
      </w:r>
      <w:r w:rsidR="00AA6757" w:rsidRPr="00247B41">
        <w:rPr>
          <w:rFonts w:ascii="Arial" w:hAnsi="Arial"/>
          <w:sz w:val="20"/>
          <w:szCs w:val="20"/>
        </w:rPr>
        <w:t>Oferen</w:t>
      </w:r>
      <w:r w:rsidRPr="00247B41">
        <w:rPr>
          <w:rFonts w:ascii="Arial" w:hAnsi="Arial"/>
          <w:sz w:val="20"/>
          <w:szCs w:val="20"/>
        </w:rPr>
        <w:t xml:space="preserve">tami w celu ustalenia </w:t>
      </w:r>
      <w:r w:rsidR="00DC6446" w:rsidRPr="00247B41">
        <w:rPr>
          <w:rFonts w:ascii="Arial" w:hAnsi="Arial"/>
          <w:sz w:val="20"/>
          <w:szCs w:val="20"/>
        </w:rPr>
        <w:t>godzin udzielania świadczeń zdrowotnych</w:t>
      </w:r>
      <w:r w:rsidRPr="00247B41">
        <w:rPr>
          <w:rFonts w:ascii="Arial" w:hAnsi="Arial"/>
          <w:sz w:val="20"/>
          <w:szCs w:val="20"/>
        </w:rPr>
        <w:t>.</w:t>
      </w:r>
    </w:p>
    <w:p w14:paraId="7857E1AB" w14:textId="0363784D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Szczegółowe zasady postępowania komisji konkursowej</w:t>
      </w:r>
      <w:r w:rsidR="00875C99" w:rsidRPr="00247B41">
        <w:rPr>
          <w:rFonts w:ascii="Arial" w:hAnsi="Arial"/>
          <w:sz w:val="20"/>
          <w:szCs w:val="20"/>
        </w:rPr>
        <w:t xml:space="preserve"> określa Regulamin konkursu,</w:t>
      </w:r>
      <w:r w:rsidRPr="00247B41">
        <w:rPr>
          <w:rFonts w:ascii="Arial" w:hAnsi="Arial"/>
          <w:sz w:val="20"/>
          <w:szCs w:val="20"/>
        </w:rPr>
        <w:t xml:space="preserve"> stanowiący załącznik nr 3 do </w:t>
      </w:r>
      <w:r w:rsidR="00D446D2" w:rsidRPr="00247B41">
        <w:rPr>
          <w:rFonts w:ascii="Arial" w:hAnsi="Arial"/>
          <w:sz w:val="20"/>
          <w:szCs w:val="20"/>
        </w:rPr>
        <w:t>SWKO</w:t>
      </w:r>
      <w:r w:rsidRPr="00247B41">
        <w:rPr>
          <w:rFonts w:ascii="Arial" w:hAnsi="Arial"/>
          <w:sz w:val="20"/>
          <w:szCs w:val="20"/>
        </w:rPr>
        <w:t>.</w:t>
      </w:r>
    </w:p>
    <w:p w14:paraId="5E794B30" w14:textId="77777777" w:rsidR="00BC5929" w:rsidRPr="00247B41" w:rsidRDefault="00AA6757" w:rsidP="00D20033">
      <w:pPr>
        <w:pStyle w:val="ru"/>
        <w:spacing w:before="0" w:after="0"/>
        <w:ind w:left="0"/>
        <w:rPr>
          <w:rFonts w:ascii="Arial" w:hAnsi="Arial"/>
          <w:sz w:val="20"/>
          <w:szCs w:val="20"/>
        </w:rPr>
      </w:pPr>
      <w:bookmarkStart w:id="12" w:name="_Toc503879157"/>
      <w:r w:rsidRPr="00247B41">
        <w:rPr>
          <w:rFonts w:ascii="Arial" w:hAnsi="Arial"/>
          <w:sz w:val="20"/>
          <w:szCs w:val="20"/>
        </w:rPr>
        <w:t>Kryteria oceny ofert</w:t>
      </w:r>
      <w:bookmarkEnd w:id="12"/>
    </w:p>
    <w:p w14:paraId="6E466A32" w14:textId="77777777" w:rsidR="00BC5929" w:rsidRPr="00247B41" w:rsidRDefault="00BC5929" w:rsidP="00D20033">
      <w:pPr>
        <w:pStyle w:val="u"/>
        <w:numPr>
          <w:ilvl w:val="1"/>
          <w:numId w:val="12"/>
        </w:numPr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Komisja konkursowa dokonując wyboru najlepszej oferty lub najlepszych ofert poprzez przydzielenie każdemu z </w:t>
      </w:r>
      <w:r w:rsidR="00AA6757" w:rsidRPr="00247B41">
        <w:rPr>
          <w:rFonts w:ascii="Arial" w:hAnsi="Arial"/>
          <w:sz w:val="20"/>
          <w:szCs w:val="20"/>
        </w:rPr>
        <w:t>Oferentów</w:t>
      </w:r>
      <w:r w:rsidRPr="00247B41">
        <w:rPr>
          <w:rFonts w:ascii="Arial" w:hAnsi="Arial"/>
          <w:sz w:val="20"/>
          <w:szCs w:val="20"/>
        </w:rPr>
        <w:t xml:space="preserve"> punktów za:</w:t>
      </w:r>
    </w:p>
    <w:p w14:paraId="1E64E060" w14:textId="77777777" w:rsidR="00FE3A31" w:rsidRPr="00247B41" w:rsidRDefault="00FE3A31" w:rsidP="00D20033">
      <w:pPr>
        <w:pStyle w:val="ustp"/>
        <w:numPr>
          <w:ilvl w:val="2"/>
          <w:numId w:val="12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cena: cena za 1 punkt rozliczeniowy – do 60 punktów,</w:t>
      </w:r>
    </w:p>
    <w:p w14:paraId="1F007F0B" w14:textId="739CB320" w:rsidR="00FE3A31" w:rsidRDefault="00FE3A31" w:rsidP="00D20033">
      <w:pPr>
        <w:pStyle w:val="ustp"/>
        <w:numPr>
          <w:ilvl w:val="2"/>
          <w:numId w:val="12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cena: procent udziału w kosztach prowadzenia badań diagnostycznych – do </w:t>
      </w:r>
      <w:r w:rsidR="00FB7F13"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punktów, przy czym w tej kategorii moż</w:t>
      </w:r>
      <w:r w:rsidR="00FB7F13">
        <w:rPr>
          <w:rFonts w:ascii="Arial" w:hAnsi="Arial" w:cs="Arial"/>
          <w:sz w:val="20"/>
          <w:szCs w:val="20"/>
        </w:rPr>
        <w:t>liwe jest przyznanie do 1</w:t>
      </w:r>
      <w:r w:rsidRPr="00247B41">
        <w:rPr>
          <w:rFonts w:ascii="Arial" w:hAnsi="Arial" w:cs="Arial"/>
          <w:sz w:val="20"/>
          <w:szCs w:val="20"/>
        </w:rPr>
        <w:t>0 punktów ujemnych,</w:t>
      </w:r>
    </w:p>
    <w:p w14:paraId="14D546FA" w14:textId="56469E2B" w:rsidR="00FB7F13" w:rsidRPr="00FB7F13" w:rsidRDefault="00FB7F13" w:rsidP="00D20033">
      <w:pPr>
        <w:pStyle w:val="ustp"/>
        <w:numPr>
          <w:ilvl w:val="2"/>
          <w:numId w:val="12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cena: procent udziału w kosztach prowadzenia badań </w:t>
      </w:r>
      <w:r>
        <w:rPr>
          <w:rFonts w:ascii="Arial" w:hAnsi="Arial" w:cs="Arial"/>
          <w:sz w:val="20"/>
          <w:szCs w:val="20"/>
        </w:rPr>
        <w:t xml:space="preserve">laboratoryjnych </w:t>
      </w:r>
      <w:r w:rsidRPr="00247B41">
        <w:rPr>
          <w:rFonts w:ascii="Arial" w:hAnsi="Arial" w:cs="Arial"/>
          <w:sz w:val="20"/>
          <w:szCs w:val="20"/>
        </w:rPr>
        <w:t xml:space="preserve">– do </w:t>
      </w:r>
      <w:r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punktów, przy czym w tej kategorii moż</w:t>
      </w:r>
      <w:r>
        <w:rPr>
          <w:rFonts w:ascii="Arial" w:hAnsi="Arial" w:cs="Arial"/>
          <w:sz w:val="20"/>
          <w:szCs w:val="20"/>
        </w:rPr>
        <w:t>liwe jest przyznanie do 1</w:t>
      </w:r>
      <w:r w:rsidRPr="00247B41">
        <w:rPr>
          <w:rFonts w:ascii="Arial" w:hAnsi="Arial" w:cs="Arial"/>
          <w:sz w:val="20"/>
          <w:szCs w:val="20"/>
        </w:rPr>
        <w:t>0 punktów ujemnych,</w:t>
      </w:r>
    </w:p>
    <w:p w14:paraId="71169D5D" w14:textId="77777777" w:rsidR="00FE3A31" w:rsidRPr="00247B41" w:rsidRDefault="00FE3A31" w:rsidP="00D20033">
      <w:pPr>
        <w:pStyle w:val="ustp"/>
        <w:numPr>
          <w:ilvl w:val="2"/>
          <w:numId w:val="12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jakość: dodatkowe kwalifikacje: do 5 punktów.</w:t>
      </w:r>
    </w:p>
    <w:p w14:paraId="0B9FE6DC" w14:textId="77777777" w:rsidR="00FE3A31" w:rsidRPr="00247B41" w:rsidRDefault="00FE3A31" w:rsidP="00D20033">
      <w:pPr>
        <w:pStyle w:val="ustp"/>
        <w:numPr>
          <w:ilvl w:val="2"/>
          <w:numId w:val="12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ciągłość: dotychczasowa współpraca w Udzielającym zamówienia – do 5 punktów.</w:t>
      </w:r>
    </w:p>
    <w:p w14:paraId="106832F5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Punkty przydzielane są na następujących zasadach:</w:t>
      </w:r>
    </w:p>
    <w:p w14:paraId="08779ADA" w14:textId="77777777" w:rsidR="00FE3A31" w:rsidRPr="00247B41" w:rsidRDefault="00FE3A31" w:rsidP="00D20033">
      <w:pPr>
        <w:pStyle w:val="ustp"/>
        <w:numPr>
          <w:ilvl w:val="2"/>
          <w:numId w:val="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Punkty za kryterium ceny za 1 punkt rozliczeniowy ustala się wg wzoru:</w:t>
      </w:r>
    </w:p>
    <w:p w14:paraId="6F7C595C" w14:textId="77777777" w:rsidR="00FE3A31" w:rsidRPr="00247B41" w:rsidRDefault="00FE3A31" w:rsidP="00D20033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07D1928" w14:textId="77777777" w:rsidR="00FE3A31" w:rsidRPr="00247B41" w:rsidRDefault="00CD5244" w:rsidP="00D20033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zaoferowana w ofercie danego oferenta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Najniższa cena zaoferowana w postępowaniu konkursowym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× 60 punktów</m:t>
          </m:r>
        </m:oMath>
      </m:oMathPara>
    </w:p>
    <w:p w14:paraId="2A3ADB64" w14:textId="77777777" w:rsidR="00FE3A31" w:rsidRPr="00247B41" w:rsidRDefault="00FE3A31" w:rsidP="00D20033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EFF4639" w14:textId="77777777" w:rsidR="00FE3A31" w:rsidRPr="00247B41" w:rsidRDefault="00FE3A31" w:rsidP="00D20033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- przy czym wynik zaokrągla się w górę do drugiego miejsca po przecinku. Dopuszczalne jest przyznanie kilku oferentom równej ilości punktów.</w:t>
      </w:r>
    </w:p>
    <w:p w14:paraId="1235C9B5" w14:textId="77777777" w:rsidR="00FE3A31" w:rsidRPr="00247B41" w:rsidRDefault="00FE3A31" w:rsidP="00D20033">
      <w:pPr>
        <w:pStyle w:val="ustp"/>
        <w:numPr>
          <w:ilvl w:val="2"/>
          <w:numId w:val="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Punkty za procentowy udział przyjmującego zamówienie w kosztach prowadzenia </w:t>
      </w:r>
      <w:r w:rsidRPr="00FB7F13">
        <w:rPr>
          <w:rFonts w:ascii="Arial" w:hAnsi="Arial" w:cs="Arial"/>
          <w:sz w:val="20"/>
          <w:szCs w:val="20"/>
          <w:u w:val="single"/>
        </w:rPr>
        <w:t xml:space="preserve">badań diagnostycznych </w:t>
      </w:r>
      <w:r w:rsidRPr="00247B41">
        <w:rPr>
          <w:rFonts w:ascii="Arial" w:hAnsi="Arial" w:cs="Arial"/>
          <w:sz w:val="20"/>
          <w:szCs w:val="20"/>
        </w:rPr>
        <w:t>ustala się na następujących zasadach:</w:t>
      </w:r>
    </w:p>
    <w:p w14:paraId="3487E5CB" w14:textId="5753683F" w:rsidR="00FE3A31" w:rsidRPr="00247B41" w:rsidRDefault="00FE3A31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równy lub większy niż 70 % przyznaje się </w:t>
      </w:r>
      <w:r w:rsidR="00FB7F13"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punktów,</w:t>
      </w:r>
    </w:p>
    <w:p w14:paraId="5C8769B2" w14:textId="01846D14" w:rsidR="00FE3A31" w:rsidRPr="00247B41" w:rsidRDefault="00FE3A31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równy lub większy 50 %, ale mniejszy niż 70 % przyznaje się </w:t>
      </w:r>
      <w:r w:rsidR="00FB7F13">
        <w:rPr>
          <w:rFonts w:ascii="Arial" w:hAnsi="Arial" w:cs="Arial"/>
          <w:sz w:val="20"/>
          <w:szCs w:val="20"/>
        </w:rPr>
        <w:t>10</w:t>
      </w:r>
      <w:r w:rsidRPr="00247B41">
        <w:rPr>
          <w:rFonts w:ascii="Arial" w:hAnsi="Arial" w:cs="Arial"/>
          <w:sz w:val="20"/>
          <w:szCs w:val="20"/>
        </w:rPr>
        <w:t xml:space="preserve"> punktów,</w:t>
      </w:r>
    </w:p>
    <w:p w14:paraId="51EEC068" w14:textId="77777777" w:rsidR="00FE3A31" w:rsidRPr="00247B41" w:rsidRDefault="00FE3A31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za udział równy lub większy 30 %, ale mniejszy niż 50 % przyznaje się 0 punktów,</w:t>
      </w:r>
    </w:p>
    <w:p w14:paraId="4F584174" w14:textId="0AA7C1A0" w:rsidR="00FE3A31" w:rsidRPr="00247B41" w:rsidRDefault="00FE3A31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za udział równy lub większy 20 %, ale mniejszy niż 30 % przyznaje się -</w:t>
      </w:r>
      <w:r w:rsidR="00FB7F13">
        <w:rPr>
          <w:rFonts w:ascii="Arial" w:hAnsi="Arial" w:cs="Arial"/>
          <w:sz w:val="20"/>
          <w:szCs w:val="20"/>
        </w:rPr>
        <w:t>10</w:t>
      </w:r>
      <w:r w:rsidRPr="00247B41">
        <w:rPr>
          <w:rFonts w:ascii="Arial" w:hAnsi="Arial" w:cs="Arial"/>
          <w:sz w:val="20"/>
          <w:szCs w:val="20"/>
        </w:rPr>
        <w:t xml:space="preserve"> punktów (punkty ujemne),</w:t>
      </w:r>
    </w:p>
    <w:p w14:paraId="07D3D9A8" w14:textId="2043FD04" w:rsidR="00FE3A31" w:rsidRPr="00247B41" w:rsidRDefault="00FE3A31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mniejszy niż 20 % przyznaje się – </w:t>
      </w:r>
      <w:r w:rsidR="00FB7F13"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 (punkty ujemne).</w:t>
      </w:r>
    </w:p>
    <w:p w14:paraId="6551C5B1" w14:textId="77777777" w:rsidR="00FE3A31" w:rsidRDefault="00FE3A31" w:rsidP="00D20033">
      <w:pPr>
        <w:pStyle w:val="ustp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Dopuszczalne jest przyznanie kilku oferentom równej ilości punktów.</w:t>
      </w:r>
    </w:p>
    <w:p w14:paraId="6FB62617" w14:textId="29B82FD1" w:rsidR="00FB7F13" w:rsidRPr="00247B41" w:rsidRDefault="00FB7F13" w:rsidP="00D20033">
      <w:pPr>
        <w:pStyle w:val="ustp"/>
        <w:numPr>
          <w:ilvl w:val="2"/>
          <w:numId w:val="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Punkty za procentowy udział przyjmującego zamówienie w kosztach prowadzenia </w:t>
      </w:r>
      <w:r w:rsidRPr="00FB7F13">
        <w:rPr>
          <w:rFonts w:ascii="Arial" w:hAnsi="Arial" w:cs="Arial"/>
          <w:sz w:val="20"/>
          <w:szCs w:val="20"/>
          <w:u w:val="single"/>
        </w:rPr>
        <w:t>badań laboratoryjnych</w:t>
      </w:r>
      <w:r w:rsidRPr="00247B41">
        <w:rPr>
          <w:rFonts w:ascii="Arial" w:hAnsi="Arial" w:cs="Arial"/>
          <w:sz w:val="20"/>
          <w:szCs w:val="20"/>
        </w:rPr>
        <w:t xml:space="preserve"> ustala się na następujących zasadach:</w:t>
      </w:r>
    </w:p>
    <w:p w14:paraId="39E03279" w14:textId="3380313C" w:rsidR="00FB7F13" w:rsidRPr="00247B41" w:rsidRDefault="00FB7F13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równy lub większy niż 70 % przyznaje się </w:t>
      </w:r>
      <w:r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punktów,</w:t>
      </w:r>
    </w:p>
    <w:p w14:paraId="68FD1802" w14:textId="5372CBA5" w:rsidR="00FB7F13" w:rsidRPr="00247B41" w:rsidRDefault="00FB7F13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równy lub większy 50 %, ale mniejszy niż 70 % przyznaje się </w:t>
      </w:r>
      <w:r>
        <w:rPr>
          <w:rFonts w:ascii="Arial" w:hAnsi="Arial" w:cs="Arial"/>
          <w:sz w:val="20"/>
          <w:szCs w:val="20"/>
        </w:rPr>
        <w:t>10</w:t>
      </w:r>
      <w:r w:rsidRPr="00247B41">
        <w:rPr>
          <w:rFonts w:ascii="Arial" w:hAnsi="Arial" w:cs="Arial"/>
          <w:sz w:val="20"/>
          <w:szCs w:val="20"/>
        </w:rPr>
        <w:t xml:space="preserve"> punktów,</w:t>
      </w:r>
    </w:p>
    <w:p w14:paraId="508EEC94" w14:textId="77777777" w:rsidR="00FB7F13" w:rsidRPr="00247B41" w:rsidRDefault="00FB7F13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za udział równy lub większy 30 %, ale mniejszy niż 50 % przyznaje się 0 punktów,</w:t>
      </w:r>
    </w:p>
    <w:p w14:paraId="1616BA2B" w14:textId="457B5623" w:rsidR="00FB7F13" w:rsidRPr="00247B41" w:rsidRDefault="00FB7F13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za udział równy lub większy 20 %, ale mniejszy niż 30 % przyznaje się -</w:t>
      </w:r>
      <w:r>
        <w:rPr>
          <w:rFonts w:ascii="Arial" w:hAnsi="Arial" w:cs="Arial"/>
          <w:sz w:val="20"/>
          <w:szCs w:val="20"/>
        </w:rPr>
        <w:t>10</w:t>
      </w:r>
      <w:r w:rsidRPr="00247B41">
        <w:rPr>
          <w:rFonts w:ascii="Arial" w:hAnsi="Arial" w:cs="Arial"/>
          <w:sz w:val="20"/>
          <w:szCs w:val="20"/>
        </w:rPr>
        <w:t xml:space="preserve"> punktów (punkty ujemne),</w:t>
      </w:r>
    </w:p>
    <w:p w14:paraId="6B09BD75" w14:textId="398F51AD" w:rsidR="00FB7F13" w:rsidRPr="00FB7F13" w:rsidRDefault="00FB7F13" w:rsidP="00D20033">
      <w:pPr>
        <w:pStyle w:val="ustp"/>
        <w:numPr>
          <w:ilvl w:val="3"/>
          <w:numId w:val="15"/>
        </w:numPr>
        <w:ind w:left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 xml:space="preserve">za udział mniejszy niż 20 % przyznaje się – </w:t>
      </w:r>
      <w:r>
        <w:rPr>
          <w:rFonts w:ascii="Arial" w:hAnsi="Arial" w:cs="Arial"/>
          <w:sz w:val="20"/>
          <w:szCs w:val="20"/>
        </w:rPr>
        <w:t>15</w:t>
      </w:r>
      <w:r w:rsidRPr="00247B41">
        <w:rPr>
          <w:rFonts w:ascii="Arial" w:hAnsi="Arial" w:cs="Arial"/>
          <w:sz w:val="20"/>
          <w:szCs w:val="20"/>
        </w:rPr>
        <w:t xml:space="preserve"> punktów (punkty ujemne).</w:t>
      </w:r>
    </w:p>
    <w:p w14:paraId="0D19F1F8" w14:textId="77777777" w:rsidR="00FE3A31" w:rsidRPr="00247B41" w:rsidRDefault="00FE3A31" w:rsidP="00D20033">
      <w:pPr>
        <w:pStyle w:val="ustp"/>
        <w:numPr>
          <w:ilvl w:val="2"/>
          <w:numId w:val="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Komisja ocenia wykazane przez Oferenta kwalifikacje. Wliczać się mogą do nich specjalizacje, kursy. Ilość przydzielonych w tym zakresie punktów nie stanowi sumy wykazanych osiągnięć różnego rodzaju. Dopuszczalne jest przyznanie kilku Oferentom równej ilości punktów, o ile zaproponowane w ofertach kwalifikacje są jednakowe.</w:t>
      </w:r>
    </w:p>
    <w:p w14:paraId="37646254" w14:textId="77777777" w:rsidR="00FE3A31" w:rsidRPr="00247B41" w:rsidRDefault="00FE3A31" w:rsidP="00D20033">
      <w:pPr>
        <w:pStyle w:val="ustp"/>
        <w:numPr>
          <w:ilvl w:val="2"/>
          <w:numId w:val="5"/>
        </w:numPr>
        <w:ind w:left="0"/>
        <w:rPr>
          <w:rFonts w:ascii="Arial" w:hAnsi="Arial" w:cs="Arial"/>
          <w:b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Komisja przyznaje za kontynuację udzielania świadczeń u Udzielającego Zamówienia w sposób taki, że w przypadku, gdy lekarz jest zatrudniony u Udzielającego zamówienie lub świadczy na jego rzecz usługi medyczne w dacie ogłoszenia konkursu, przyznaje mu się 5 punktów. W innym przypadku, lekarzowi przyznaje się 0 punktów.</w:t>
      </w:r>
    </w:p>
    <w:p w14:paraId="211D02F0" w14:textId="47736EBC" w:rsidR="00FE3A31" w:rsidRPr="00247B41" w:rsidRDefault="00FE3A31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Po przydzieleniu ocen wszystkich ofert pod kątem kryteriów wymienionych w lit a – d, komisja dokonuje zsumowania uzyskanych przez Oferentów punktów, a następnie szereguje oferty ogólną ilością uzyskanych punktów, począwszy od najlepiej ocenionej. Oferty odrzucone nie podlegają uszeregowaniu. Komisja wyłania zwycięzców konkursu poprzez wybranie takiej ilości najkorzystniejszych ofert, aby </w:t>
      </w:r>
      <w:r w:rsidR="00D20033" w:rsidRPr="00D20033">
        <w:rPr>
          <w:rFonts w:ascii="Arial" w:hAnsi="Arial"/>
          <w:sz w:val="20"/>
          <w:szCs w:val="20"/>
        </w:rPr>
        <w:t>zabezpieczyć wykonanie przedmiotu konkursu</w:t>
      </w:r>
      <w:r w:rsidRPr="00D20033">
        <w:rPr>
          <w:rFonts w:ascii="Arial" w:hAnsi="Arial"/>
          <w:sz w:val="20"/>
          <w:szCs w:val="20"/>
        </w:rPr>
        <w:t>.</w:t>
      </w:r>
    </w:p>
    <w:p w14:paraId="71068388" w14:textId="77777777" w:rsidR="00FE3A31" w:rsidRPr="00247B41" w:rsidRDefault="00FE3A31" w:rsidP="00D20033">
      <w:pPr>
        <w:pStyle w:val="u"/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W przypadku, gdy dwóch Oferentów uzyskało równą ogólną liczbę punktów, decydującym kryterium jest ocena przyznana w ramach kryterium, o którym mowa w ust. 5 lit. a). Gdy i ta ocena jest równa, Komisja dokonuje wyboru poprzez ocenę ofert na podstawie punktów przyznanych za kryterium, o którym mowa w ust. 5 lit. b). W przypadku, gdy i ta ocena jest równa, oferty porównuje się kolejno pod kątem kryteriów wskazanych w ust. 5 lit. c) i d).</w:t>
      </w:r>
    </w:p>
    <w:p w14:paraId="21F0EA26" w14:textId="77777777" w:rsidR="00BC5929" w:rsidRPr="00247B41" w:rsidRDefault="00BC5929" w:rsidP="00D20033">
      <w:pPr>
        <w:pStyle w:val="u"/>
        <w:spacing w:after="0"/>
        <w:ind w:left="0"/>
        <w:rPr>
          <w:rFonts w:ascii="Arial" w:hAnsi="Arial"/>
          <w:bCs/>
          <w:sz w:val="20"/>
          <w:szCs w:val="20"/>
        </w:rPr>
      </w:pPr>
      <w:r w:rsidRPr="00247B41">
        <w:rPr>
          <w:rFonts w:ascii="Arial" w:hAnsi="Arial"/>
          <w:bCs/>
          <w:sz w:val="20"/>
          <w:szCs w:val="20"/>
        </w:rPr>
        <w:t>W przypadku, gdy w każdym z punktów ocena pozostaje taka sama komisja przeprowadza głosowanie, w którym większością głosów osób obecnych dokonuje wyboru oferty. Wyniki głosowania zamieszcza w protokole.</w:t>
      </w:r>
    </w:p>
    <w:p w14:paraId="32538374" w14:textId="77777777" w:rsidR="00BC5929" w:rsidRPr="00247B41" w:rsidRDefault="00AA6757" w:rsidP="00D20033">
      <w:pPr>
        <w:pStyle w:val="ru"/>
        <w:spacing w:before="0" w:after="0"/>
        <w:ind w:left="0"/>
        <w:rPr>
          <w:rFonts w:ascii="Arial" w:hAnsi="Arial"/>
          <w:sz w:val="20"/>
          <w:szCs w:val="20"/>
        </w:rPr>
      </w:pPr>
      <w:bookmarkStart w:id="13" w:name="_Toc503879158"/>
      <w:r w:rsidRPr="00247B41">
        <w:rPr>
          <w:rFonts w:ascii="Arial" w:hAnsi="Arial"/>
          <w:sz w:val="20"/>
          <w:szCs w:val="20"/>
        </w:rPr>
        <w:t>Rozstrzygnięcie konkursu, warunki zawarcia umowy</w:t>
      </w:r>
      <w:bookmarkEnd w:id="13"/>
    </w:p>
    <w:p w14:paraId="48E6D634" w14:textId="77777777" w:rsidR="00BC5929" w:rsidRPr="00247B41" w:rsidRDefault="00BC5929" w:rsidP="00D20033">
      <w:pPr>
        <w:pStyle w:val="u"/>
        <w:numPr>
          <w:ilvl w:val="1"/>
          <w:numId w:val="13"/>
        </w:numPr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>Rozstrzygnięcie konkursu ogłasza się w miejscu i terminie określonym w ogłoszeniu</w:t>
      </w:r>
      <w:r w:rsidR="001C0745" w:rsidRPr="00247B41">
        <w:rPr>
          <w:rFonts w:ascii="Arial" w:hAnsi="Arial"/>
          <w:sz w:val="20"/>
          <w:szCs w:val="20"/>
        </w:rPr>
        <w:t xml:space="preserve"> </w:t>
      </w:r>
      <w:r w:rsidR="0080162C" w:rsidRPr="00247B41">
        <w:rPr>
          <w:rFonts w:ascii="Arial" w:hAnsi="Arial"/>
          <w:sz w:val="20"/>
          <w:szCs w:val="20"/>
        </w:rPr>
        <w:t>o </w:t>
      </w:r>
      <w:r w:rsidRPr="00247B41">
        <w:rPr>
          <w:rFonts w:ascii="Arial" w:hAnsi="Arial"/>
          <w:sz w:val="20"/>
          <w:szCs w:val="20"/>
        </w:rPr>
        <w:t>konkursie ofert. (tablica ogłoszeń i strona internetowa)</w:t>
      </w:r>
      <w:r w:rsidR="0080162C" w:rsidRPr="00247B41">
        <w:rPr>
          <w:rFonts w:ascii="Arial" w:hAnsi="Arial"/>
          <w:sz w:val="20"/>
          <w:szCs w:val="20"/>
        </w:rPr>
        <w:t>.</w:t>
      </w:r>
    </w:p>
    <w:p w14:paraId="5AB4534B" w14:textId="28F63052" w:rsidR="00BC5929" w:rsidRPr="00D20033" w:rsidRDefault="00BC5929" w:rsidP="00D20033">
      <w:pPr>
        <w:pStyle w:val="u"/>
        <w:numPr>
          <w:ilvl w:val="1"/>
          <w:numId w:val="13"/>
        </w:numPr>
        <w:spacing w:after="0"/>
        <w:ind w:left="0"/>
        <w:rPr>
          <w:rFonts w:ascii="Arial" w:hAnsi="Arial"/>
          <w:b/>
          <w:sz w:val="20"/>
          <w:szCs w:val="20"/>
        </w:rPr>
      </w:pPr>
      <w:r w:rsidRPr="00247B41">
        <w:rPr>
          <w:rFonts w:ascii="Arial" w:hAnsi="Arial"/>
          <w:sz w:val="20"/>
          <w:szCs w:val="20"/>
        </w:rPr>
        <w:t xml:space="preserve">Oferentowi wybranemu w wyniku postępowania konkursowego Udzielający Zamówienie wskazuje termin i miejsce zawarcia i podpisania umowy, wg wzoru </w:t>
      </w:r>
      <w:r w:rsidR="0080162C" w:rsidRPr="00247B41">
        <w:rPr>
          <w:rFonts w:ascii="Arial" w:hAnsi="Arial"/>
          <w:sz w:val="20"/>
          <w:szCs w:val="20"/>
        </w:rPr>
        <w:t>stanowiącego Załącznik nr </w:t>
      </w:r>
      <w:r w:rsidR="00875C99" w:rsidRPr="00247B41">
        <w:rPr>
          <w:rFonts w:ascii="Arial" w:hAnsi="Arial"/>
          <w:sz w:val="20"/>
          <w:szCs w:val="20"/>
        </w:rPr>
        <w:t xml:space="preserve">2 do </w:t>
      </w:r>
      <w:r w:rsidR="00D446D2" w:rsidRPr="00247B41">
        <w:rPr>
          <w:rFonts w:ascii="Arial" w:hAnsi="Arial"/>
          <w:sz w:val="20"/>
          <w:szCs w:val="20"/>
        </w:rPr>
        <w:t>SWKO</w:t>
      </w:r>
      <w:r w:rsidR="00875C99" w:rsidRPr="00247B41">
        <w:rPr>
          <w:rFonts w:ascii="Arial" w:hAnsi="Arial"/>
          <w:sz w:val="20"/>
          <w:szCs w:val="20"/>
        </w:rPr>
        <w:t>.</w:t>
      </w:r>
    </w:p>
    <w:p w14:paraId="7D5E1B8E" w14:textId="77777777" w:rsidR="00D20033" w:rsidRPr="00247B41" w:rsidRDefault="00D20033" w:rsidP="00D20033">
      <w:pPr>
        <w:pStyle w:val="u"/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</w:p>
    <w:p w14:paraId="52EC4C3F" w14:textId="77777777" w:rsidR="00BC5929" w:rsidRPr="00247B41" w:rsidRDefault="00BC5929" w:rsidP="00D20033">
      <w:pPr>
        <w:pStyle w:val="r"/>
        <w:spacing w:before="0" w:after="0"/>
        <w:ind w:left="0"/>
        <w:rPr>
          <w:rFonts w:ascii="Arial" w:hAnsi="Arial"/>
          <w:sz w:val="20"/>
        </w:rPr>
      </w:pPr>
      <w:bookmarkStart w:id="14" w:name="_Toc503879159"/>
      <w:r w:rsidRPr="00247B41">
        <w:rPr>
          <w:rFonts w:ascii="Arial" w:hAnsi="Arial"/>
          <w:sz w:val="20"/>
        </w:rPr>
        <w:t>Postanowienia końcowe.</w:t>
      </w:r>
      <w:bookmarkEnd w:id="14"/>
    </w:p>
    <w:p w14:paraId="4E35EB39" w14:textId="77777777" w:rsidR="00BC5929" w:rsidRPr="00247B41" w:rsidRDefault="00BC5929" w:rsidP="00D20033">
      <w:pPr>
        <w:pStyle w:val="bu"/>
        <w:spacing w:before="0" w:after="0"/>
        <w:rPr>
          <w:rFonts w:ascii="Arial" w:hAnsi="Arial" w:cs="Arial"/>
          <w:sz w:val="20"/>
          <w:szCs w:val="20"/>
        </w:rPr>
      </w:pPr>
      <w:r w:rsidRPr="00247B41">
        <w:rPr>
          <w:rFonts w:ascii="Arial" w:hAnsi="Arial" w:cs="Arial"/>
          <w:sz w:val="20"/>
          <w:szCs w:val="20"/>
        </w:rPr>
        <w:t>Dokumenty dotyczące postępowania konkursowego (oferty, protokoły) przechowywane będą</w:t>
      </w:r>
      <w:r w:rsidR="001C0745" w:rsidRPr="00247B41">
        <w:rPr>
          <w:rFonts w:ascii="Arial" w:hAnsi="Arial" w:cs="Arial"/>
          <w:sz w:val="20"/>
          <w:szCs w:val="20"/>
        </w:rPr>
        <w:t xml:space="preserve"> </w:t>
      </w:r>
      <w:r w:rsidR="0080162C" w:rsidRPr="00247B41">
        <w:rPr>
          <w:rFonts w:ascii="Arial" w:hAnsi="Arial" w:cs="Arial"/>
          <w:sz w:val="20"/>
          <w:szCs w:val="20"/>
        </w:rPr>
        <w:t>w </w:t>
      </w:r>
      <w:r w:rsidRPr="00247B41">
        <w:rPr>
          <w:rFonts w:ascii="Arial" w:hAnsi="Arial" w:cs="Arial"/>
          <w:sz w:val="20"/>
          <w:szCs w:val="20"/>
        </w:rPr>
        <w:t>siedzibie Udzielającego Zamówienia.</w:t>
      </w:r>
    </w:p>
    <w:p w14:paraId="058DB77D" w14:textId="77777777" w:rsidR="001C0745" w:rsidRPr="00247B41" w:rsidRDefault="001C0745" w:rsidP="00D20033">
      <w:pPr>
        <w:pStyle w:val="bu"/>
        <w:spacing w:before="0" w:after="0"/>
        <w:rPr>
          <w:rFonts w:ascii="Arial" w:hAnsi="Arial" w:cs="Arial"/>
          <w:b/>
          <w:sz w:val="20"/>
          <w:szCs w:val="20"/>
        </w:rPr>
      </w:pPr>
    </w:p>
    <w:p w14:paraId="28C4D85B" w14:textId="77777777" w:rsidR="00BC5929" w:rsidRPr="00247B41" w:rsidRDefault="00BC5929" w:rsidP="00D20033">
      <w:pPr>
        <w:pStyle w:val="Tekstpodstawowy"/>
        <w:rPr>
          <w:rFonts w:ascii="Arial" w:hAnsi="Arial" w:cs="Arial"/>
          <w:b w:val="0"/>
          <w:sz w:val="20"/>
          <w:szCs w:val="20"/>
        </w:rPr>
      </w:pPr>
      <w:r w:rsidRPr="00247B41">
        <w:rPr>
          <w:rFonts w:ascii="Arial" w:hAnsi="Arial" w:cs="Arial"/>
          <w:b w:val="0"/>
          <w:sz w:val="20"/>
          <w:szCs w:val="20"/>
        </w:rPr>
        <w:t>Załączniki:</w:t>
      </w:r>
    </w:p>
    <w:p w14:paraId="22ACD967" w14:textId="77777777" w:rsidR="00BC5929" w:rsidRPr="00247B41" w:rsidRDefault="00BC5929" w:rsidP="00D20033">
      <w:pPr>
        <w:pStyle w:val="Tekstpodstawowy"/>
        <w:numPr>
          <w:ilvl w:val="0"/>
          <w:numId w:val="1"/>
        </w:numPr>
        <w:ind w:left="0"/>
        <w:rPr>
          <w:rFonts w:ascii="Arial" w:hAnsi="Arial" w:cs="Arial"/>
          <w:b w:val="0"/>
          <w:sz w:val="20"/>
          <w:szCs w:val="20"/>
        </w:rPr>
      </w:pPr>
      <w:r w:rsidRPr="00247B41">
        <w:rPr>
          <w:rFonts w:ascii="Arial" w:hAnsi="Arial" w:cs="Arial"/>
          <w:b w:val="0"/>
          <w:sz w:val="20"/>
          <w:szCs w:val="20"/>
        </w:rPr>
        <w:t>Załącznik nr 1</w:t>
      </w:r>
      <w:r w:rsidR="001C0745" w:rsidRPr="00247B41">
        <w:rPr>
          <w:rFonts w:ascii="Arial" w:hAnsi="Arial" w:cs="Arial"/>
          <w:b w:val="0"/>
          <w:sz w:val="20"/>
          <w:szCs w:val="20"/>
        </w:rPr>
        <w:t xml:space="preserve"> </w:t>
      </w:r>
      <w:r w:rsidRPr="00247B41">
        <w:rPr>
          <w:rFonts w:ascii="Arial" w:hAnsi="Arial" w:cs="Arial"/>
          <w:b w:val="0"/>
          <w:sz w:val="20"/>
          <w:szCs w:val="20"/>
        </w:rPr>
        <w:t>- Formularz ofertowy.</w:t>
      </w:r>
    </w:p>
    <w:p w14:paraId="5C1CFCB0" w14:textId="77777777" w:rsidR="00BC5929" w:rsidRPr="00247B41" w:rsidRDefault="00BC5929" w:rsidP="00D20033">
      <w:pPr>
        <w:pStyle w:val="Tekstpodstawowy"/>
        <w:numPr>
          <w:ilvl w:val="0"/>
          <w:numId w:val="1"/>
        </w:numPr>
        <w:ind w:left="0"/>
        <w:rPr>
          <w:rFonts w:ascii="Arial" w:hAnsi="Arial" w:cs="Arial"/>
          <w:b w:val="0"/>
          <w:sz w:val="20"/>
          <w:szCs w:val="20"/>
        </w:rPr>
      </w:pPr>
      <w:r w:rsidRPr="00247B41">
        <w:rPr>
          <w:rFonts w:ascii="Arial" w:hAnsi="Arial" w:cs="Arial"/>
          <w:b w:val="0"/>
          <w:sz w:val="20"/>
          <w:szCs w:val="20"/>
        </w:rPr>
        <w:t>Załącznik nr 2</w:t>
      </w:r>
      <w:r w:rsidR="001C0745" w:rsidRPr="00247B41">
        <w:rPr>
          <w:rFonts w:ascii="Arial" w:hAnsi="Arial" w:cs="Arial"/>
          <w:b w:val="0"/>
          <w:sz w:val="20"/>
          <w:szCs w:val="20"/>
        </w:rPr>
        <w:t xml:space="preserve"> </w:t>
      </w:r>
      <w:r w:rsidRPr="00247B41">
        <w:rPr>
          <w:rFonts w:ascii="Arial" w:hAnsi="Arial" w:cs="Arial"/>
          <w:b w:val="0"/>
          <w:sz w:val="20"/>
          <w:szCs w:val="20"/>
        </w:rPr>
        <w:t>- Projekt umowy.</w:t>
      </w:r>
    </w:p>
    <w:p w14:paraId="5F16D596" w14:textId="77777777" w:rsidR="00BC5929" w:rsidRPr="00247B41" w:rsidRDefault="00BC5929" w:rsidP="00D20033">
      <w:pPr>
        <w:pStyle w:val="Tekstpodstawowy"/>
        <w:numPr>
          <w:ilvl w:val="0"/>
          <w:numId w:val="1"/>
        </w:numPr>
        <w:ind w:left="0"/>
        <w:rPr>
          <w:rFonts w:ascii="Arial" w:hAnsi="Arial" w:cs="Arial"/>
          <w:b w:val="0"/>
          <w:sz w:val="20"/>
          <w:szCs w:val="20"/>
        </w:rPr>
      </w:pPr>
      <w:r w:rsidRPr="00247B41">
        <w:rPr>
          <w:rFonts w:ascii="Arial" w:hAnsi="Arial" w:cs="Arial"/>
          <w:b w:val="0"/>
          <w:sz w:val="20"/>
          <w:szCs w:val="20"/>
        </w:rPr>
        <w:t>Załącznik nr 3</w:t>
      </w:r>
      <w:r w:rsidR="001C0745" w:rsidRPr="00247B41">
        <w:rPr>
          <w:rFonts w:ascii="Arial" w:hAnsi="Arial" w:cs="Arial"/>
          <w:b w:val="0"/>
          <w:sz w:val="20"/>
          <w:szCs w:val="20"/>
        </w:rPr>
        <w:t xml:space="preserve"> </w:t>
      </w:r>
      <w:r w:rsidRPr="00247B41">
        <w:rPr>
          <w:rFonts w:ascii="Arial" w:hAnsi="Arial" w:cs="Arial"/>
          <w:b w:val="0"/>
          <w:sz w:val="20"/>
          <w:szCs w:val="20"/>
        </w:rPr>
        <w:t>- Regulamin konkursu</w:t>
      </w:r>
    </w:p>
    <w:sectPr w:rsidR="00BC5929" w:rsidRPr="00247B41" w:rsidSect="00950089">
      <w:pgSz w:w="11900" w:h="16840"/>
      <w:pgMar w:top="1440" w:right="1440" w:bottom="1440" w:left="1440" w:header="0" w:footer="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FC81BD" w15:done="0"/>
  <w15:commentEx w15:paraId="7C04F99A" w15:done="0"/>
  <w15:commentEx w15:paraId="65E87F8E" w15:done="0"/>
  <w15:commentEx w15:paraId="2372591B" w15:done="0"/>
  <w15:commentEx w15:paraId="74D13793" w15:done="0"/>
  <w15:commentEx w15:paraId="194DE9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FC81BD" w16cid:durableId="20338DD6"/>
  <w16cid:commentId w16cid:paraId="7C04F99A" w16cid:durableId="203256C9"/>
  <w16cid:commentId w16cid:paraId="65E87F8E" w16cid:durableId="203259CB"/>
  <w16cid:commentId w16cid:paraId="2372591B" w16cid:durableId="20325D7F"/>
  <w16cid:commentId w16cid:paraId="74D13793" w16cid:durableId="20325F0F"/>
  <w16cid:commentId w16cid:paraId="194DE948" w16cid:durableId="20326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B4E5" w14:textId="77777777" w:rsidR="00CD5244" w:rsidRDefault="00CD5244" w:rsidP="008111E6">
      <w:r>
        <w:separator/>
      </w:r>
    </w:p>
  </w:endnote>
  <w:endnote w:type="continuationSeparator" w:id="0">
    <w:p w14:paraId="5D3C9722" w14:textId="77777777" w:rsidR="00CD5244" w:rsidRDefault="00CD5244" w:rsidP="008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7FB6" w14:textId="77777777" w:rsidR="00CD5244" w:rsidRDefault="00CD5244" w:rsidP="008111E6">
      <w:r>
        <w:separator/>
      </w:r>
    </w:p>
  </w:footnote>
  <w:footnote w:type="continuationSeparator" w:id="0">
    <w:p w14:paraId="13BF5843" w14:textId="77777777" w:rsidR="00CD5244" w:rsidRDefault="00CD5244" w:rsidP="0081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53C3A"/>
    <w:multiLevelType w:val="hybridMultilevel"/>
    <w:tmpl w:val="63E4BB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2153DC"/>
    <w:multiLevelType w:val="hybridMultilevel"/>
    <w:tmpl w:val="D076B7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4026D4"/>
    <w:multiLevelType w:val="hybridMultilevel"/>
    <w:tmpl w:val="A69EA3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E1A3A"/>
    <w:multiLevelType w:val="multilevel"/>
    <w:tmpl w:val="BDF2730E"/>
    <w:lvl w:ilvl="0">
      <w:start w:val="1"/>
      <w:numFmt w:val="upperRoman"/>
      <w:pStyle w:val="r"/>
      <w:lvlText w:val="%1."/>
      <w:lvlJc w:val="left"/>
      <w:pPr>
        <w:tabs>
          <w:tab w:val="num" w:pos="709"/>
        </w:tabs>
        <w:ind w:left="709" w:hanging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u"/>
      <w:lvlText w:val="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7240A"/>
    <w:multiLevelType w:val="multilevel"/>
    <w:tmpl w:val="B48A8B9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DB09C1"/>
    <w:multiLevelType w:val="multilevel"/>
    <w:tmpl w:val="004CE1B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8">
    <w:nsid w:val="53041146"/>
    <w:multiLevelType w:val="multilevel"/>
    <w:tmpl w:val="96EC4CC4"/>
    <w:styleLink w:val="LFO7"/>
    <w:lvl w:ilvl="0">
      <w:start w:val="1"/>
      <w:numFmt w:val="decimal"/>
      <w:pStyle w:val="pp"/>
      <w:lvlText w:val="§ %1"/>
      <w:lvlJc w:val="left"/>
      <w:pPr>
        <w:ind w:left="4394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31662E"/>
    <w:multiLevelType w:val="multilevel"/>
    <w:tmpl w:val="57BE8A64"/>
    <w:lvl w:ilvl="0">
      <w:start w:val="1"/>
      <w:numFmt w:val="decimal"/>
      <w:lvlText w:val="§ %1"/>
      <w:lvlJc w:val="left"/>
      <w:pPr>
        <w:tabs>
          <w:tab w:val="num" w:pos="4394"/>
        </w:tabs>
        <w:ind w:left="439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657055B1"/>
    <w:multiLevelType w:val="multilevel"/>
    <w:tmpl w:val="3EB872FE"/>
    <w:lvl w:ilvl="0">
      <w:start w:val="1"/>
      <w:numFmt w:val="upperLetter"/>
      <w:pStyle w:val="ru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745C2F"/>
    <w:multiLevelType w:val="multilevel"/>
    <w:tmpl w:val="A85AF0B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A574069"/>
    <w:multiLevelType w:val="hybridMultilevel"/>
    <w:tmpl w:val="8F6EFE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  <w:num w:numId="19">
    <w:abstractNumId w:val="2"/>
  </w:num>
  <w:num w:numId="20">
    <w:abstractNumId w:val="3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6"/>
    <w:rsid w:val="000142E2"/>
    <w:rsid w:val="00025462"/>
    <w:rsid w:val="00031F0D"/>
    <w:rsid w:val="000550E6"/>
    <w:rsid w:val="00061107"/>
    <w:rsid w:val="00071853"/>
    <w:rsid w:val="00074FA0"/>
    <w:rsid w:val="00095D10"/>
    <w:rsid w:val="000A0651"/>
    <w:rsid w:val="000F1CA5"/>
    <w:rsid w:val="001371AC"/>
    <w:rsid w:val="001563D0"/>
    <w:rsid w:val="001671C4"/>
    <w:rsid w:val="001A13A9"/>
    <w:rsid w:val="001C0745"/>
    <w:rsid w:val="001D151A"/>
    <w:rsid w:val="001E300C"/>
    <w:rsid w:val="001E3951"/>
    <w:rsid w:val="001E5BF9"/>
    <w:rsid w:val="001E7813"/>
    <w:rsid w:val="001F51E2"/>
    <w:rsid w:val="001F5D73"/>
    <w:rsid w:val="0020169B"/>
    <w:rsid w:val="002067B3"/>
    <w:rsid w:val="00221FFA"/>
    <w:rsid w:val="00241D0A"/>
    <w:rsid w:val="00242097"/>
    <w:rsid w:val="00242F79"/>
    <w:rsid w:val="00247B41"/>
    <w:rsid w:val="00252F73"/>
    <w:rsid w:val="002536F8"/>
    <w:rsid w:val="00273793"/>
    <w:rsid w:val="00276F48"/>
    <w:rsid w:val="002913CD"/>
    <w:rsid w:val="002C3939"/>
    <w:rsid w:val="002F3430"/>
    <w:rsid w:val="002F6528"/>
    <w:rsid w:val="0031778F"/>
    <w:rsid w:val="00345EF7"/>
    <w:rsid w:val="0035287B"/>
    <w:rsid w:val="0039363F"/>
    <w:rsid w:val="003C0067"/>
    <w:rsid w:val="003C3544"/>
    <w:rsid w:val="003F4AFF"/>
    <w:rsid w:val="003F4FF9"/>
    <w:rsid w:val="00415CFF"/>
    <w:rsid w:val="004207CF"/>
    <w:rsid w:val="00422671"/>
    <w:rsid w:val="00425966"/>
    <w:rsid w:val="004323DF"/>
    <w:rsid w:val="004426DF"/>
    <w:rsid w:val="0046631C"/>
    <w:rsid w:val="00471AE5"/>
    <w:rsid w:val="0048334C"/>
    <w:rsid w:val="0049127E"/>
    <w:rsid w:val="0049313C"/>
    <w:rsid w:val="004B3C90"/>
    <w:rsid w:val="004B77EB"/>
    <w:rsid w:val="004D06CD"/>
    <w:rsid w:val="004E3D69"/>
    <w:rsid w:val="004F4F66"/>
    <w:rsid w:val="00555422"/>
    <w:rsid w:val="005557DD"/>
    <w:rsid w:val="00564CEB"/>
    <w:rsid w:val="00566186"/>
    <w:rsid w:val="005A334F"/>
    <w:rsid w:val="005B562B"/>
    <w:rsid w:val="005B7040"/>
    <w:rsid w:val="005C35B2"/>
    <w:rsid w:val="006038FD"/>
    <w:rsid w:val="00617AE5"/>
    <w:rsid w:val="006362A0"/>
    <w:rsid w:val="00657C11"/>
    <w:rsid w:val="00657E82"/>
    <w:rsid w:val="006838F5"/>
    <w:rsid w:val="006A5F38"/>
    <w:rsid w:val="006B2A32"/>
    <w:rsid w:val="006B3E9A"/>
    <w:rsid w:val="006B499A"/>
    <w:rsid w:val="006E47AF"/>
    <w:rsid w:val="006E5284"/>
    <w:rsid w:val="006F1422"/>
    <w:rsid w:val="00734D2F"/>
    <w:rsid w:val="00747239"/>
    <w:rsid w:val="00750D2A"/>
    <w:rsid w:val="00797593"/>
    <w:rsid w:val="007A2866"/>
    <w:rsid w:val="007B58A7"/>
    <w:rsid w:val="007B6878"/>
    <w:rsid w:val="007C6C60"/>
    <w:rsid w:val="007E10F4"/>
    <w:rsid w:val="00800191"/>
    <w:rsid w:val="0080162C"/>
    <w:rsid w:val="008111E6"/>
    <w:rsid w:val="0082280C"/>
    <w:rsid w:val="008235D9"/>
    <w:rsid w:val="00830E71"/>
    <w:rsid w:val="00837DAF"/>
    <w:rsid w:val="00847F83"/>
    <w:rsid w:val="00866044"/>
    <w:rsid w:val="00875C99"/>
    <w:rsid w:val="00883082"/>
    <w:rsid w:val="008B75A2"/>
    <w:rsid w:val="008C0E1B"/>
    <w:rsid w:val="008D14C0"/>
    <w:rsid w:val="00914A31"/>
    <w:rsid w:val="0092480E"/>
    <w:rsid w:val="00940C7A"/>
    <w:rsid w:val="00943143"/>
    <w:rsid w:val="00950089"/>
    <w:rsid w:val="0095393D"/>
    <w:rsid w:val="0096457B"/>
    <w:rsid w:val="00971982"/>
    <w:rsid w:val="00971E7E"/>
    <w:rsid w:val="00986B32"/>
    <w:rsid w:val="009C7EF8"/>
    <w:rsid w:val="009D1B26"/>
    <w:rsid w:val="009E0111"/>
    <w:rsid w:val="00A00502"/>
    <w:rsid w:val="00A56975"/>
    <w:rsid w:val="00A96622"/>
    <w:rsid w:val="00AA6757"/>
    <w:rsid w:val="00AC431B"/>
    <w:rsid w:val="00AD5A75"/>
    <w:rsid w:val="00AD6065"/>
    <w:rsid w:val="00B14ED2"/>
    <w:rsid w:val="00B24897"/>
    <w:rsid w:val="00B24CBA"/>
    <w:rsid w:val="00B316E0"/>
    <w:rsid w:val="00B52FBB"/>
    <w:rsid w:val="00B73445"/>
    <w:rsid w:val="00B95C4C"/>
    <w:rsid w:val="00BC5929"/>
    <w:rsid w:val="00BE1448"/>
    <w:rsid w:val="00BE553F"/>
    <w:rsid w:val="00BF0344"/>
    <w:rsid w:val="00C02CCD"/>
    <w:rsid w:val="00C308E2"/>
    <w:rsid w:val="00C3232C"/>
    <w:rsid w:val="00C3272D"/>
    <w:rsid w:val="00C353C3"/>
    <w:rsid w:val="00C45CC3"/>
    <w:rsid w:val="00C80590"/>
    <w:rsid w:val="00C8063A"/>
    <w:rsid w:val="00C84F50"/>
    <w:rsid w:val="00C8745A"/>
    <w:rsid w:val="00C90347"/>
    <w:rsid w:val="00C9063A"/>
    <w:rsid w:val="00C92BE9"/>
    <w:rsid w:val="00CC6039"/>
    <w:rsid w:val="00CD433A"/>
    <w:rsid w:val="00CD5244"/>
    <w:rsid w:val="00CE49BD"/>
    <w:rsid w:val="00CE6E44"/>
    <w:rsid w:val="00CF405E"/>
    <w:rsid w:val="00CF5A99"/>
    <w:rsid w:val="00D20033"/>
    <w:rsid w:val="00D3603D"/>
    <w:rsid w:val="00D4373B"/>
    <w:rsid w:val="00D446D2"/>
    <w:rsid w:val="00D61778"/>
    <w:rsid w:val="00D7069A"/>
    <w:rsid w:val="00D76F7B"/>
    <w:rsid w:val="00D85F52"/>
    <w:rsid w:val="00DA2545"/>
    <w:rsid w:val="00DC6446"/>
    <w:rsid w:val="00DD00C8"/>
    <w:rsid w:val="00DD587C"/>
    <w:rsid w:val="00DD5C14"/>
    <w:rsid w:val="00DF1427"/>
    <w:rsid w:val="00E02850"/>
    <w:rsid w:val="00E0470D"/>
    <w:rsid w:val="00E0494F"/>
    <w:rsid w:val="00E2078B"/>
    <w:rsid w:val="00E27D9D"/>
    <w:rsid w:val="00E27DCD"/>
    <w:rsid w:val="00E33054"/>
    <w:rsid w:val="00E40E9D"/>
    <w:rsid w:val="00E43DD2"/>
    <w:rsid w:val="00E611E4"/>
    <w:rsid w:val="00E655AE"/>
    <w:rsid w:val="00E84EF0"/>
    <w:rsid w:val="00E936DC"/>
    <w:rsid w:val="00E9391B"/>
    <w:rsid w:val="00EA2D61"/>
    <w:rsid w:val="00EA73D8"/>
    <w:rsid w:val="00EC32A0"/>
    <w:rsid w:val="00EE0556"/>
    <w:rsid w:val="00EE5722"/>
    <w:rsid w:val="00F17607"/>
    <w:rsid w:val="00F8776B"/>
    <w:rsid w:val="00F87BFA"/>
    <w:rsid w:val="00F939E5"/>
    <w:rsid w:val="00F93DDF"/>
    <w:rsid w:val="00F94A3B"/>
    <w:rsid w:val="00FB7F13"/>
    <w:rsid w:val="00FD2A20"/>
    <w:rsid w:val="00FE3A3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2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2F73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42F79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42F79"/>
    <w:pPr>
      <w:keepNext/>
      <w:outlineLvl w:val="1"/>
    </w:pPr>
    <w:rPr>
      <w:rFonts w:ascii="Times New Roman" w:hAnsi="Times New Roman"/>
      <w:b/>
      <w:bCs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6B2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4F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39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39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11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11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2F79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391B"/>
    <w:rPr>
      <w:rFonts w:cs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242F79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391B"/>
    <w:rPr>
      <w:rFonts w:ascii="Cambria" w:hAnsi="Cambria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C02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27D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0745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745"/>
    <w:rPr>
      <w:rFonts w:asciiTheme="minorHAnsi" w:hAnsiTheme="minorHAnsi"/>
      <w:sz w:val="20"/>
      <w:szCs w:val="20"/>
      <w:lang w:eastAsia="en-US"/>
    </w:rPr>
  </w:style>
  <w:style w:type="character" w:customStyle="1" w:styleId="rZnak">
    <w:name w:val="r Znak"/>
    <w:link w:val="r"/>
    <w:locked/>
    <w:rsid w:val="0080162C"/>
    <w:rPr>
      <w:rFonts w:asciiTheme="minorHAnsi" w:eastAsia="Times New Roman" w:hAnsiTheme="minorHAnsi" w:cs="Arial"/>
      <w:b/>
      <w:bCs/>
      <w:color w:val="000000"/>
      <w:szCs w:val="20"/>
    </w:rPr>
  </w:style>
  <w:style w:type="paragraph" w:customStyle="1" w:styleId="r">
    <w:name w:val="r"/>
    <w:basedOn w:val="Nagwek6"/>
    <w:link w:val="rZnak"/>
    <w:qFormat/>
    <w:rsid w:val="0080162C"/>
    <w:pPr>
      <w:keepNext/>
      <w:numPr>
        <w:numId w:val="5"/>
      </w:numPr>
      <w:pBdr>
        <w:bottom w:val="single" w:sz="4" w:space="1" w:color="auto"/>
      </w:pBdr>
      <w:spacing w:before="720" w:after="360" w:line="240" w:lineRule="exact"/>
      <w:jc w:val="both"/>
      <w:outlineLvl w:val="0"/>
    </w:pPr>
    <w:rPr>
      <w:rFonts w:eastAsia="Times New Roman" w:cs="Arial"/>
      <w:color w:val="000000"/>
      <w:szCs w:val="20"/>
      <w:lang w:eastAsia="pl-PL"/>
    </w:rPr>
  </w:style>
  <w:style w:type="character" w:customStyle="1" w:styleId="uZnak">
    <w:name w:val="u Znak"/>
    <w:link w:val="u"/>
    <w:locked/>
    <w:rsid w:val="003F4FF9"/>
    <w:rPr>
      <w:rFonts w:asciiTheme="minorHAnsi" w:eastAsia="Times New Roman" w:hAnsiTheme="minorHAnsi" w:cs="Arial"/>
    </w:rPr>
  </w:style>
  <w:style w:type="paragraph" w:customStyle="1" w:styleId="u">
    <w:name w:val="u"/>
    <w:basedOn w:val="Akapitzlist"/>
    <w:link w:val="uZnak"/>
    <w:qFormat/>
    <w:rsid w:val="003F4FF9"/>
    <w:pPr>
      <w:numPr>
        <w:ilvl w:val="1"/>
        <w:numId w:val="5"/>
      </w:numPr>
      <w:spacing w:after="120"/>
      <w:jc w:val="both"/>
    </w:pPr>
    <w:rPr>
      <w:rFonts w:asciiTheme="minorHAnsi" w:eastAsia="Times New Roman" w:hAnsiTheme="minorHAnsi" w:cs="Arial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4FF9"/>
    <w:rPr>
      <w:rFonts w:asciiTheme="minorHAnsi" w:eastAsiaTheme="minorEastAsia" w:hAnsiTheme="minorHAnsi" w:cstheme="minorBid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F4FF9"/>
    <w:pPr>
      <w:ind w:left="708"/>
    </w:pPr>
  </w:style>
  <w:style w:type="character" w:customStyle="1" w:styleId="ruZnak">
    <w:name w:val="ru Znak"/>
    <w:link w:val="ru"/>
    <w:locked/>
    <w:rsid w:val="003F4FF9"/>
    <w:rPr>
      <w:rFonts w:asciiTheme="minorHAnsi" w:eastAsia="Times New Roman" w:hAnsiTheme="minorHAnsi" w:cs="Arial"/>
      <w:b/>
    </w:rPr>
  </w:style>
  <w:style w:type="paragraph" w:customStyle="1" w:styleId="ru">
    <w:name w:val="ru"/>
    <w:basedOn w:val="Normalny"/>
    <w:link w:val="ruZnak"/>
    <w:qFormat/>
    <w:rsid w:val="003F4FF9"/>
    <w:pPr>
      <w:keepNext/>
      <w:numPr>
        <w:numId w:val="7"/>
      </w:numPr>
      <w:autoSpaceDE w:val="0"/>
      <w:autoSpaceDN w:val="0"/>
      <w:adjustRightInd w:val="0"/>
      <w:spacing w:before="480" w:after="480" w:line="240" w:lineRule="exact"/>
      <w:jc w:val="both"/>
      <w:outlineLvl w:val="1"/>
    </w:pPr>
    <w:rPr>
      <w:rFonts w:asciiTheme="minorHAnsi" w:eastAsia="Times New Roman" w:hAnsiTheme="minorHAnsi" w:cs="Arial"/>
      <w:b/>
      <w:sz w:val="22"/>
      <w:szCs w:val="22"/>
      <w:lang w:eastAsia="pl-PL"/>
    </w:rPr>
  </w:style>
  <w:style w:type="paragraph" w:customStyle="1" w:styleId="bu">
    <w:name w:val="bu"/>
    <w:basedOn w:val="Normalny"/>
    <w:link w:val="buZnak"/>
    <w:qFormat/>
    <w:rsid w:val="003F4FF9"/>
    <w:pPr>
      <w:spacing w:before="120" w:after="120"/>
      <w:jc w:val="both"/>
    </w:pPr>
    <w:rPr>
      <w:rFonts w:ascii="Calibri" w:hAnsi="Calibri" w:cs="Calibri"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45"/>
    <w:rPr>
      <w:b/>
      <w:bCs/>
    </w:rPr>
  </w:style>
  <w:style w:type="character" w:customStyle="1" w:styleId="buZnak">
    <w:name w:val="bu Znak"/>
    <w:basedOn w:val="Domylnaczcionkaakapitu"/>
    <w:link w:val="bu"/>
    <w:rsid w:val="003F4FF9"/>
    <w:rPr>
      <w:rFonts w:ascii="Calibri" w:hAnsi="Calibri" w:cs="Calibri"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45"/>
    <w:rPr>
      <w:rFonts w:asciiTheme="minorHAnsi" w:hAnsiTheme="minorHAnsi"/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AA675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80162C"/>
    <w:pPr>
      <w:tabs>
        <w:tab w:val="left" w:pos="567"/>
        <w:tab w:val="right" w:leader="dot" w:pos="9072"/>
      </w:tabs>
      <w:spacing w:after="120"/>
      <w:ind w:left="567" w:hanging="567"/>
    </w:pPr>
    <w:rPr>
      <w:rFonts w:asciiTheme="minorHAnsi" w:eastAsia="Times New Roman" w:hAnsiTheme="minorHAnsi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AA6757"/>
    <w:pPr>
      <w:tabs>
        <w:tab w:val="left" w:pos="1134"/>
        <w:tab w:val="right" w:leader="dot" w:pos="9072"/>
      </w:tabs>
      <w:spacing w:after="120"/>
      <w:ind w:left="567"/>
    </w:pPr>
    <w:rPr>
      <w:rFonts w:asciiTheme="minorHAnsi" w:eastAsia="Times New Roman" w:hAnsiTheme="minorHAnsi"/>
      <w:sz w:val="20"/>
      <w:lang w:eastAsia="pl-PL"/>
    </w:rPr>
  </w:style>
  <w:style w:type="paragraph" w:styleId="Spistreci3">
    <w:name w:val="toc 3"/>
    <w:basedOn w:val="Normalny"/>
    <w:next w:val="Normalny"/>
    <w:autoRedefine/>
    <w:locked/>
    <w:rsid w:val="00AA6757"/>
    <w:pPr>
      <w:ind w:left="480"/>
    </w:pPr>
    <w:rPr>
      <w:rFonts w:asciiTheme="minorHAnsi" w:hAnsiTheme="minorHAnsi"/>
    </w:rPr>
  </w:style>
  <w:style w:type="paragraph" w:customStyle="1" w:styleId="paragraf">
    <w:name w:val="paragraf"/>
    <w:basedOn w:val="Normalny"/>
    <w:qFormat/>
    <w:rsid w:val="00FE3A31"/>
    <w:pPr>
      <w:keepNext/>
      <w:numPr>
        <w:numId w:val="14"/>
      </w:numPr>
      <w:spacing w:before="480" w:after="240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ny"/>
    <w:link w:val="ustpZnak"/>
    <w:qFormat/>
    <w:rsid w:val="00FE3A31"/>
    <w:pPr>
      <w:numPr>
        <w:ilvl w:val="1"/>
        <w:numId w:val="14"/>
      </w:num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FE3A31"/>
    <w:rPr>
      <w:rFonts w:ascii="Calibri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B2A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ustpy">
    <w:name w:val="ustępy"/>
    <w:basedOn w:val="Normalny"/>
    <w:link w:val="ustpyZnak"/>
    <w:qFormat/>
    <w:rsid w:val="00C9063A"/>
    <w:pPr>
      <w:tabs>
        <w:tab w:val="num" w:pos="567"/>
      </w:tabs>
      <w:spacing w:after="160" w:line="259" w:lineRule="auto"/>
      <w:ind w:left="567" w:hanging="567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ustpyZnak">
    <w:name w:val="ustępy Znak"/>
    <w:link w:val="ustpy"/>
    <w:rsid w:val="00C9063A"/>
    <w:rPr>
      <w:rFonts w:ascii="Tahoma" w:eastAsia="Calibri" w:hAnsi="Tahoma" w:cs="Calibri"/>
      <w:sz w:val="20"/>
      <w:lang w:eastAsia="en-US"/>
    </w:rPr>
  </w:style>
  <w:style w:type="paragraph" w:customStyle="1" w:styleId="pp">
    <w:name w:val="pp"/>
    <w:basedOn w:val="paragraf"/>
    <w:next w:val="Normalny"/>
    <w:rsid w:val="00C9063A"/>
    <w:pPr>
      <w:numPr>
        <w:numId w:val="17"/>
      </w:numPr>
      <w:tabs>
        <w:tab w:val="left" w:pos="4678"/>
      </w:tabs>
      <w:autoSpaceDN w:val="0"/>
      <w:spacing w:before="720" w:after="120" w:line="251" w:lineRule="auto"/>
    </w:pPr>
    <w:rPr>
      <w:rFonts w:ascii="Times New Roman" w:eastAsia="Arial Unicode MS" w:hAnsi="Times New Roman" w:cs="Tahoma"/>
      <w:kern w:val="3"/>
      <w:szCs w:val="20"/>
      <w:lang w:eastAsia="zh-CN" w:bidi="hi-IN"/>
    </w:rPr>
  </w:style>
  <w:style w:type="numbering" w:customStyle="1" w:styleId="LFO7">
    <w:name w:val="LFO7"/>
    <w:basedOn w:val="Bezlisty"/>
    <w:rsid w:val="00C9063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2F73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42F79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42F79"/>
    <w:pPr>
      <w:keepNext/>
      <w:outlineLvl w:val="1"/>
    </w:pPr>
    <w:rPr>
      <w:rFonts w:ascii="Times New Roman" w:hAnsi="Times New Roman"/>
      <w:b/>
      <w:bCs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6B2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4FF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391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391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11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11E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2F79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391B"/>
    <w:rPr>
      <w:rFonts w:cs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242F79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391B"/>
    <w:rPr>
      <w:rFonts w:ascii="Cambria" w:hAnsi="Cambria"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C02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27D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0745"/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745"/>
    <w:rPr>
      <w:rFonts w:asciiTheme="minorHAnsi" w:hAnsiTheme="minorHAnsi"/>
      <w:sz w:val="20"/>
      <w:szCs w:val="20"/>
      <w:lang w:eastAsia="en-US"/>
    </w:rPr>
  </w:style>
  <w:style w:type="character" w:customStyle="1" w:styleId="rZnak">
    <w:name w:val="r Znak"/>
    <w:link w:val="r"/>
    <w:locked/>
    <w:rsid w:val="0080162C"/>
    <w:rPr>
      <w:rFonts w:asciiTheme="minorHAnsi" w:eastAsia="Times New Roman" w:hAnsiTheme="minorHAnsi" w:cs="Arial"/>
      <w:b/>
      <w:bCs/>
      <w:color w:val="000000"/>
      <w:szCs w:val="20"/>
    </w:rPr>
  </w:style>
  <w:style w:type="paragraph" w:customStyle="1" w:styleId="r">
    <w:name w:val="r"/>
    <w:basedOn w:val="Nagwek6"/>
    <w:link w:val="rZnak"/>
    <w:qFormat/>
    <w:rsid w:val="0080162C"/>
    <w:pPr>
      <w:keepNext/>
      <w:numPr>
        <w:numId w:val="5"/>
      </w:numPr>
      <w:pBdr>
        <w:bottom w:val="single" w:sz="4" w:space="1" w:color="auto"/>
      </w:pBdr>
      <w:spacing w:before="720" w:after="360" w:line="240" w:lineRule="exact"/>
      <w:jc w:val="both"/>
      <w:outlineLvl w:val="0"/>
    </w:pPr>
    <w:rPr>
      <w:rFonts w:eastAsia="Times New Roman" w:cs="Arial"/>
      <w:color w:val="000000"/>
      <w:szCs w:val="20"/>
      <w:lang w:eastAsia="pl-PL"/>
    </w:rPr>
  </w:style>
  <w:style w:type="character" w:customStyle="1" w:styleId="uZnak">
    <w:name w:val="u Znak"/>
    <w:link w:val="u"/>
    <w:locked/>
    <w:rsid w:val="003F4FF9"/>
    <w:rPr>
      <w:rFonts w:asciiTheme="minorHAnsi" w:eastAsia="Times New Roman" w:hAnsiTheme="minorHAnsi" w:cs="Arial"/>
    </w:rPr>
  </w:style>
  <w:style w:type="paragraph" w:customStyle="1" w:styleId="u">
    <w:name w:val="u"/>
    <w:basedOn w:val="Akapitzlist"/>
    <w:link w:val="uZnak"/>
    <w:qFormat/>
    <w:rsid w:val="003F4FF9"/>
    <w:pPr>
      <w:numPr>
        <w:ilvl w:val="1"/>
        <w:numId w:val="5"/>
      </w:numPr>
      <w:spacing w:after="120"/>
      <w:jc w:val="both"/>
    </w:pPr>
    <w:rPr>
      <w:rFonts w:asciiTheme="minorHAnsi" w:eastAsia="Times New Roman" w:hAnsiTheme="minorHAnsi" w:cs="Arial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F4FF9"/>
    <w:rPr>
      <w:rFonts w:asciiTheme="minorHAnsi" w:eastAsiaTheme="minorEastAsia" w:hAnsiTheme="minorHAnsi" w:cstheme="minorBid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F4FF9"/>
    <w:pPr>
      <w:ind w:left="708"/>
    </w:pPr>
  </w:style>
  <w:style w:type="character" w:customStyle="1" w:styleId="ruZnak">
    <w:name w:val="ru Znak"/>
    <w:link w:val="ru"/>
    <w:locked/>
    <w:rsid w:val="003F4FF9"/>
    <w:rPr>
      <w:rFonts w:asciiTheme="minorHAnsi" w:eastAsia="Times New Roman" w:hAnsiTheme="minorHAnsi" w:cs="Arial"/>
      <w:b/>
    </w:rPr>
  </w:style>
  <w:style w:type="paragraph" w:customStyle="1" w:styleId="ru">
    <w:name w:val="ru"/>
    <w:basedOn w:val="Normalny"/>
    <w:link w:val="ruZnak"/>
    <w:qFormat/>
    <w:rsid w:val="003F4FF9"/>
    <w:pPr>
      <w:keepNext/>
      <w:numPr>
        <w:numId w:val="7"/>
      </w:numPr>
      <w:autoSpaceDE w:val="0"/>
      <w:autoSpaceDN w:val="0"/>
      <w:adjustRightInd w:val="0"/>
      <w:spacing w:before="480" w:after="480" w:line="240" w:lineRule="exact"/>
      <w:jc w:val="both"/>
      <w:outlineLvl w:val="1"/>
    </w:pPr>
    <w:rPr>
      <w:rFonts w:asciiTheme="minorHAnsi" w:eastAsia="Times New Roman" w:hAnsiTheme="minorHAnsi" w:cs="Arial"/>
      <w:b/>
      <w:sz w:val="22"/>
      <w:szCs w:val="22"/>
      <w:lang w:eastAsia="pl-PL"/>
    </w:rPr>
  </w:style>
  <w:style w:type="paragraph" w:customStyle="1" w:styleId="bu">
    <w:name w:val="bu"/>
    <w:basedOn w:val="Normalny"/>
    <w:link w:val="buZnak"/>
    <w:qFormat/>
    <w:rsid w:val="003F4FF9"/>
    <w:pPr>
      <w:spacing w:before="120" w:after="120"/>
      <w:jc w:val="both"/>
    </w:pPr>
    <w:rPr>
      <w:rFonts w:ascii="Calibri" w:hAnsi="Calibri" w:cs="Calibri"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45"/>
    <w:rPr>
      <w:b/>
      <w:bCs/>
    </w:rPr>
  </w:style>
  <w:style w:type="character" w:customStyle="1" w:styleId="buZnak">
    <w:name w:val="bu Znak"/>
    <w:basedOn w:val="Domylnaczcionkaakapitu"/>
    <w:link w:val="bu"/>
    <w:rsid w:val="003F4FF9"/>
    <w:rPr>
      <w:rFonts w:ascii="Calibri" w:hAnsi="Calibri" w:cs="Calibri"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45"/>
    <w:rPr>
      <w:rFonts w:asciiTheme="minorHAnsi" w:hAnsiTheme="minorHAnsi"/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AA675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80162C"/>
    <w:pPr>
      <w:tabs>
        <w:tab w:val="left" w:pos="567"/>
        <w:tab w:val="right" w:leader="dot" w:pos="9072"/>
      </w:tabs>
      <w:spacing w:after="120"/>
      <w:ind w:left="567" w:hanging="567"/>
    </w:pPr>
    <w:rPr>
      <w:rFonts w:asciiTheme="minorHAnsi" w:eastAsia="Times New Roman" w:hAnsiTheme="minorHAnsi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AA6757"/>
    <w:pPr>
      <w:tabs>
        <w:tab w:val="left" w:pos="1134"/>
        <w:tab w:val="right" w:leader="dot" w:pos="9072"/>
      </w:tabs>
      <w:spacing w:after="120"/>
      <w:ind w:left="567"/>
    </w:pPr>
    <w:rPr>
      <w:rFonts w:asciiTheme="minorHAnsi" w:eastAsia="Times New Roman" w:hAnsiTheme="minorHAnsi"/>
      <w:sz w:val="20"/>
      <w:lang w:eastAsia="pl-PL"/>
    </w:rPr>
  </w:style>
  <w:style w:type="paragraph" w:styleId="Spistreci3">
    <w:name w:val="toc 3"/>
    <w:basedOn w:val="Normalny"/>
    <w:next w:val="Normalny"/>
    <w:autoRedefine/>
    <w:locked/>
    <w:rsid w:val="00AA6757"/>
    <w:pPr>
      <w:ind w:left="480"/>
    </w:pPr>
    <w:rPr>
      <w:rFonts w:asciiTheme="minorHAnsi" w:hAnsiTheme="minorHAnsi"/>
    </w:rPr>
  </w:style>
  <w:style w:type="paragraph" w:customStyle="1" w:styleId="paragraf">
    <w:name w:val="paragraf"/>
    <w:basedOn w:val="Normalny"/>
    <w:qFormat/>
    <w:rsid w:val="00FE3A31"/>
    <w:pPr>
      <w:keepNext/>
      <w:numPr>
        <w:numId w:val="14"/>
      </w:numPr>
      <w:spacing w:before="480" w:after="240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ny"/>
    <w:link w:val="ustpZnak"/>
    <w:qFormat/>
    <w:rsid w:val="00FE3A31"/>
    <w:pPr>
      <w:numPr>
        <w:ilvl w:val="1"/>
        <w:numId w:val="14"/>
      </w:num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omylnaczcionkaakapitu"/>
    <w:link w:val="ustp"/>
    <w:rsid w:val="00FE3A31"/>
    <w:rPr>
      <w:rFonts w:ascii="Calibri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B2A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ustpy">
    <w:name w:val="ustępy"/>
    <w:basedOn w:val="Normalny"/>
    <w:link w:val="ustpyZnak"/>
    <w:qFormat/>
    <w:rsid w:val="00C9063A"/>
    <w:pPr>
      <w:tabs>
        <w:tab w:val="num" w:pos="567"/>
      </w:tabs>
      <w:spacing w:after="160" w:line="259" w:lineRule="auto"/>
      <w:ind w:left="567" w:hanging="567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ustpyZnak">
    <w:name w:val="ustępy Znak"/>
    <w:link w:val="ustpy"/>
    <w:rsid w:val="00C9063A"/>
    <w:rPr>
      <w:rFonts w:ascii="Tahoma" w:eastAsia="Calibri" w:hAnsi="Tahoma" w:cs="Calibri"/>
      <w:sz w:val="20"/>
      <w:lang w:eastAsia="en-US"/>
    </w:rPr>
  </w:style>
  <w:style w:type="paragraph" w:customStyle="1" w:styleId="pp">
    <w:name w:val="pp"/>
    <w:basedOn w:val="paragraf"/>
    <w:next w:val="Normalny"/>
    <w:rsid w:val="00C9063A"/>
    <w:pPr>
      <w:numPr>
        <w:numId w:val="17"/>
      </w:numPr>
      <w:tabs>
        <w:tab w:val="left" w:pos="4678"/>
      </w:tabs>
      <w:autoSpaceDN w:val="0"/>
      <w:spacing w:before="720" w:after="120" w:line="251" w:lineRule="auto"/>
    </w:pPr>
    <w:rPr>
      <w:rFonts w:ascii="Times New Roman" w:eastAsia="Arial Unicode MS" w:hAnsi="Times New Roman" w:cs="Tahoma"/>
      <w:kern w:val="3"/>
      <w:szCs w:val="20"/>
      <w:lang w:eastAsia="zh-CN" w:bidi="hi-IN"/>
    </w:rPr>
  </w:style>
  <w:style w:type="numbering" w:customStyle="1" w:styleId="LFO7">
    <w:name w:val="LFO7"/>
    <w:basedOn w:val="Bezlisty"/>
    <w:rsid w:val="00C9063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F56C-9B47-45E8-A20A-C4639BED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2528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>Znak:  WSZ/NP/K/12/………/2017                                                                     Konin, ………………</vt:lpstr>
      <vt:lpstr>Postanowienia ogólne</vt:lpstr>
      <vt:lpstr>Słowniczek pojęć</vt:lpstr>
      <vt:lpstr>Przedmiot konkursu</vt:lpstr>
      <vt:lpstr>Wymagania stawiane Oferentom</vt:lpstr>
      <vt:lpstr>Składanie oferty</vt:lpstr>
      <vt:lpstr>    Podstawowe zasady przeprowadzenia konkursu</vt:lpstr>
      <vt:lpstr>    Przygotowanie oferty</vt:lpstr>
      <vt:lpstr>Okres związania umową. </vt:lpstr>
      <vt:lpstr>Przebieg konkursu.</vt:lpstr>
      <vt:lpstr>    Komisja Konkursowa</vt:lpstr>
      <vt:lpstr>    Miejsce i termin otwarcia ofert</vt:lpstr>
      <vt:lpstr>    Kryteria oceny ofert</vt:lpstr>
      <vt:lpstr>    Rozstrzygnięcie konkursu, warunki zawarcia umowy</vt:lpstr>
      <vt:lpstr>Postanowienia końcowe.</vt:lpstr>
    </vt:vector>
  </TitlesOfParts>
  <Company>Microsoft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 WSZ/NP/K/12/………/2017                                                                     Konin, ………………</dc:title>
  <dc:creator>Marta</dc:creator>
  <cp:lastModifiedBy>Marta</cp:lastModifiedBy>
  <cp:revision>8</cp:revision>
  <cp:lastPrinted>2019-03-21T13:50:00Z</cp:lastPrinted>
  <dcterms:created xsi:type="dcterms:W3CDTF">2019-03-21T14:09:00Z</dcterms:created>
  <dcterms:modified xsi:type="dcterms:W3CDTF">2019-05-23T14:51:00Z</dcterms:modified>
</cp:coreProperties>
</file>